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09507B">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关于</w:t>
      </w:r>
      <w:bookmarkStart w:id="0" w:name="OLE_LINK84"/>
      <w:r>
        <w:rPr>
          <w:rFonts w:hint="eastAsia" w:ascii="方正小标宋_GBK" w:hAnsi="方正小标宋_GBK" w:eastAsia="方正小标宋_GBK" w:cs="方正小标宋_GBK"/>
          <w:sz w:val="44"/>
          <w:szCs w:val="44"/>
          <w:lang w:val="en-US" w:eastAsia="zh-CN"/>
        </w:rPr>
        <w:t>《营口市鲅鱼圈区殡葬服务设施空间布局专项规划</w:t>
      </w:r>
      <w:bookmarkEnd w:id="0"/>
      <w:r>
        <w:rPr>
          <w:rFonts w:hint="eastAsia" w:ascii="方正小标宋_GBK" w:hAnsi="方正小标宋_GBK" w:eastAsia="方正小标宋_GBK" w:cs="方正小标宋_GBK"/>
          <w:sz w:val="44"/>
          <w:szCs w:val="44"/>
          <w:lang w:val="en-US" w:eastAsia="zh-CN"/>
        </w:rPr>
        <w:t>（2025-2035年）》</w:t>
      </w:r>
    </w:p>
    <w:p w14:paraId="1D4227D4">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公开征求意见的公告</w:t>
      </w:r>
    </w:p>
    <w:p w14:paraId="3AD3021D">
      <w:pPr>
        <w:rPr>
          <w:rFonts w:hint="eastAsia" w:ascii="方正小标宋_GBK" w:hAnsi="方正小标宋_GBK" w:eastAsia="方正小标宋_GBK" w:cs="方正小标宋_GBK"/>
          <w:sz w:val="52"/>
          <w:szCs w:val="52"/>
          <w:lang w:val="en-US" w:eastAsia="zh-CN"/>
        </w:rPr>
      </w:pPr>
    </w:p>
    <w:p w14:paraId="294483A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宋体"/>
          <w:kern w:val="0"/>
          <w:sz w:val="32"/>
          <w:szCs w:val="24"/>
          <w:highlight w:val="none"/>
          <w:lang w:val="en-US" w:eastAsia="zh-CN" w:bidi="ar-SA"/>
        </w:rPr>
      </w:pPr>
      <w:r>
        <w:rPr>
          <w:rFonts w:hint="eastAsia" w:ascii="Times New Roman" w:hAnsi="Times New Roman" w:eastAsia="仿宋_GB2312" w:cs="宋体"/>
          <w:kern w:val="0"/>
          <w:sz w:val="32"/>
          <w:szCs w:val="24"/>
          <w:lang w:val="en-US" w:eastAsia="zh-CN" w:bidi="ar-SA"/>
        </w:rPr>
        <w:t>按照营口市民政局统一部署，营口市鲅鱼圈区殡葬服务中心组织编制了《营口市鲅鱼圈区殡葬服务设施空间布局专项规划（2025-2035年）》，现面向社会公开征求意见，时间为</w:t>
      </w:r>
      <w:r>
        <w:rPr>
          <w:rFonts w:hint="eastAsia" w:ascii="Times New Roman" w:hAnsi="Times New Roman" w:eastAsia="仿宋_GB2312" w:cs="宋体"/>
          <w:kern w:val="0"/>
          <w:sz w:val="32"/>
          <w:szCs w:val="24"/>
          <w:highlight w:val="none"/>
          <w:lang w:val="en-US" w:eastAsia="zh-CN" w:bidi="ar-SA"/>
        </w:rPr>
        <w:t>2025年9月26日—10月25日，为期30天。</w:t>
      </w:r>
    </w:p>
    <w:p w14:paraId="5C25388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宋体"/>
          <w:kern w:val="0"/>
          <w:sz w:val="32"/>
          <w:szCs w:val="24"/>
          <w:highlight w:val="none"/>
          <w:lang w:val="en-US" w:eastAsia="zh-CN" w:bidi="ar-SA"/>
        </w:rPr>
      </w:pPr>
      <w:r>
        <w:rPr>
          <w:rFonts w:hint="eastAsia" w:ascii="Times New Roman" w:hAnsi="Times New Roman" w:eastAsia="仿宋_GB2312" w:cs="宋体"/>
          <w:kern w:val="0"/>
          <w:sz w:val="32"/>
          <w:szCs w:val="24"/>
          <w:highlight w:val="none"/>
          <w:lang w:val="en-US" w:eastAsia="zh-CN" w:bidi="ar-SA"/>
        </w:rPr>
        <w:t>公众可以于10月25日前对《营口市鲅鱼圈区殡葬服务设施空间布局专项规划（2025-2035年）》的修改意见建议反馈至电子邮箱6251217@163.com。</w:t>
      </w:r>
    </w:p>
    <w:p w14:paraId="4DFD6DFD">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宋体"/>
          <w:kern w:val="0"/>
          <w:sz w:val="32"/>
          <w:szCs w:val="24"/>
          <w:highlight w:val="none"/>
          <w:lang w:val="en-US" w:eastAsia="zh-CN" w:bidi="ar-SA"/>
        </w:rPr>
      </w:pPr>
      <w:r>
        <w:rPr>
          <w:rFonts w:hint="eastAsia" w:ascii="Times New Roman" w:hAnsi="Times New Roman" w:eastAsia="仿宋_GB2312" w:cs="宋体"/>
          <w:kern w:val="0"/>
          <w:sz w:val="32"/>
          <w:szCs w:val="24"/>
          <w:highlight w:val="none"/>
          <w:lang w:val="en-US" w:eastAsia="zh-CN" w:bidi="ar-SA"/>
        </w:rPr>
        <w:t>联系人：高健</w:t>
      </w:r>
    </w:p>
    <w:p w14:paraId="2FC8301A">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宋体"/>
          <w:kern w:val="0"/>
          <w:sz w:val="32"/>
          <w:szCs w:val="24"/>
          <w:highlight w:val="none"/>
          <w:lang w:val="en-US" w:eastAsia="zh-CN" w:bidi="ar-SA"/>
        </w:rPr>
      </w:pPr>
      <w:r>
        <w:rPr>
          <w:rFonts w:hint="eastAsia" w:ascii="Times New Roman" w:hAnsi="Times New Roman" w:eastAsia="仿宋_GB2312" w:cs="宋体"/>
          <w:kern w:val="0"/>
          <w:sz w:val="32"/>
          <w:szCs w:val="24"/>
          <w:highlight w:val="none"/>
          <w:lang w:val="en-US" w:eastAsia="zh-CN" w:bidi="ar-SA"/>
        </w:rPr>
        <w:t>联系电话：13840506879</w:t>
      </w:r>
    </w:p>
    <w:p w14:paraId="5ED1D0A7">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宋体"/>
          <w:kern w:val="0"/>
          <w:sz w:val="32"/>
          <w:szCs w:val="24"/>
          <w:highlight w:val="none"/>
          <w:lang w:val="en-US" w:eastAsia="zh-CN" w:bidi="ar-SA"/>
        </w:rPr>
      </w:pPr>
    </w:p>
    <w:p w14:paraId="2E2B323B">
      <w:pPr>
        <w:keepNext w:val="0"/>
        <w:keepLines w:val="0"/>
        <w:pageBreakBefore w:val="0"/>
        <w:widowControl w:val="0"/>
        <w:kinsoku/>
        <w:wordWrap/>
        <w:overflowPunct/>
        <w:topLinePunct w:val="0"/>
        <w:autoSpaceDE/>
        <w:autoSpaceDN/>
        <w:bidi w:val="0"/>
        <w:adjustRightInd/>
        <w:snapToGrid/>
        <w:spacing w:line="600" w:lineRule="exact"/>
        <w:ind w:left="1278" w:leftChars="304" w:hanging="640" w:hangingChars="200"/>
        <w:jc w:val="both"/>
        <w:textAlignment w:val="auto"/>
        <w:rPr>
          <w:rFonts w:hint="eastAsia" w:ascii="Times New Roman" w:hAnsi="Times New Roman" w:eastAsia="仿宋_GB2312" w:cs="宋体"/>
          <w:kern w:val="0"/>
          <w:sz w:val="32"/>
          <w:szCs w:val="24"/>
          <w:highlight w:val="none"/>
          <w:lang w:val="en-US" w:eastAsia="zh-CN" w:bidi="ar-SA"/>
        </w:rPr>
      </w:pPr>
      <w:r>
        <w:rPr>
          <w:rFonts w:hint="eastAsia" w:ascii="Times New Roman" w:hAnsi="Times New Roman" w:eastAsia="仿宋_GB2312" w:cs="宋体"/>
          <w:kern w:val="0"/>
          <w:sz w:val="32"/>
          <w:szCs w:val="24"/>
          <w:highlight w:val="none"/>
          <w:lang w:val="en-US" w:eastAsia="zh-CN" w:bidi="ar-SA"/>
        </w:rPr>
        <w:t>附件：</w:t>
      </w:r>
      <w:bookmarkStart w:id="1" w:name="OLE_LINK8"/>
      <w:bookmarkStart w:id="2" w:name="OLE_LINK1"/>
      <w:r>
        <w:rPr>
          <w:rFonts w:hint="eastAsia" w:ascii="Times New Roman" w:hAnsi="Times New Roman" w:eastAsia="仿宋_GB2312" w:cs="宋体"/>
          <w:kern w:val="0"/>
          <w:sz w:val="32"/>
          <w:szCs w:val="24"/>
          <w:highlight w:val="none"/>
          <w:lang w:val="en-US" w:eastAsia="zh-CN" w:bidi="ar-SA"/>
        </w:rPr>
        <w:t>营口市鲅鱼圈区殡葬服务设施空间布局专项规划（2025-2035年）</w:t>
      </w:r>
      <w:bookmarkEnd w:id="1"/>
      <w:r>
        <w:rPr>
          <w:rFonts w:hint="eastAsia" w:ascii="Times New Roman" w:hAnsi="Times New Roman" w:eastAsia="仿宋_GB2312" w:cs="宋体"/>
          <w:kern w:val="0"/>
          <w:sz w:val="32"/>
          <w:szCs w:val="24"/>
          <w:highlight w:val="none"/>
          <w:lang w:val="en-US" w:eastAsia="zh-CN" w:bidi="ar-SA"/>
        </w:rPr>
        <w:t>（草案公示稿）</w:t>
      </w:r>
    </w:p>
    <w:p w14:paraId="66D58414">
      <w:pPr>
        <w:keepNext w:val="0"/>
        <w:keepLines w:val="0"/>
        <w:pageBreakBefore w:val="0"/>
        <w:widowControl w:val="0"/>
        <w:kinsoku/>
        <w:wordWrap/>
        <w:overflowPunct/>
        <w:topLinePunct w:val="0"/>
        <w:autoSpaceDE/>
        <w:autoSpaceDN/>
        <w:bidi w:val="0"/>
        <w:adjustRightInd/>
        <w:snapToGrid/>
        <w:spacing w:line="600" w:lineRule="exact"/>
        <w:ind w:left="1278" w:leftChars="304" w:hanging="640" w:hangingChars="200"/>
        <w:jc w:val="both"/>
        <w:textAlignment w:val="auto"/>
        <w:rPr>
          <w:rFonts w:hint="eastAsia" w:ascii="Times New Roman" w:hAnsi="Times New Roman" w:eastAsia="仿宋_GB2312" w:cs="宋体"/>
          <w:kern w:val="0"/>
          <w:sz w:val="32"/>
          <w:szCs w:val="24"/>
          <w:highlight w:val="none"/>
          <w:lang w:val="en-US" w:eastAsia="zh-CN" w:bidi="ar-SA"/>
        </w:rPr>
      </w:pPr>
    </w:p>
    <w:p w14:paraId="1B119928">
      <w:pPr>
        <w:keepNext w:val="0"/>
        <w:keepLines w:val="0"/>
        <w:pageBreakBefore w:val="0"/>
        <w:widowControl w:val="0"/>
        <w:kinsoku/>
        <w:wordWrap/>
        <w:overflowPunct/>
        <w:topLinePunct w:val="0"/>
        <w:autoSpaceDE/>
        <w:autoSpaceDN/>
        <w:bidi w:val="0"/>
        <w:adjustRightInd/>
        <w:snapToGrid/>
        <w:spacing w:line="600" w:lineRule="exact"/>
        <w:ind w:left="1278" w:leftChars="304" w:hanging="640" w:hangingChars="200"/>
        <w:jc w:val="both"/>
        <w:textAlignment w:val="auto"/>
        <w:rPr>
          <w:rFonts w:hint="eastAsia" w:ascii="Times New Roman" w:hAnsi="Times New Roman" w:eastAsia="仿宋_GB2312" w:cs="宋体"/>
          <w:kern w:val="0"/>
          <w:sz w:val="32"/>
          <w:szCs w:val="24"/>
          <w:highlight w:val="none"/>
          <w:lang w:val="en-US" w:eastAsia="zh-CN" w:bidi="ar-SA"/>
        </w:rPr>
      </w:pPr>
    </w:p>
    <w:p w14:paraId="73BD7847">
      <w:pPr>
        <w:keepNext w:val="0"/>
        <w:keepLines w:val="0"/>
        <w:pageBreakBefore w:val="0"/>
        <w:widowControl w:val="0"/>
        <w:kinsoku/>
        <w:wordWrap/>
        <w:overflowPunct/>
        <w:topLinePunct w:val="0"/>
        <w:autoSpaceDE/>
        <w:autoSpaceDN/>
        <w:bidi w:val="0"/>
        <w:adjustRightInd/>
        <w:snapToGrid/>
        <w:spacing w:line="600" w:lineRule="exact"/>
        <w:ind w:left="1277" w:leftChars="608" w:firstLine="2560" w:firstLineChars="800"/>
        <w:jc w:val="both"/>
        <w:textAlignment w:val="auto"/>
        <w:rPr>
          <w:rFonts w:hint="eastAsia" w:ascii="Times New Roman" w:hAnsi="Times New Roman" w:eastAsia="仿宋_GB2312" w:cs="宋体"/>
          <w:kern w:val="0"/>
          <w:sz w:val="32"/>
          <w:szCs w:val="24"/>
          <w:highlight w:val="none"/>
          <w:lang w:val="en-US" w:eastAsia="zh-CN" w:bidi="ar-SA"/>
        </w:rPr>
      </w:pPr>
      <w:r>
        <w:rPr>
          <w:rFonts w:hint="eastAsia" w:ascii="Times New Roman" w:hAnsi="Times New Roman" w:eastAsia="仿宋_GB2312" w:cs="宋体"/>
          <w:kern w:val="0"/>
          <w:sz w:val="32"/>
          <w:szCs w:val="24"/>
          <w:highlight w:val="none"/>
          <w:lang w:val="en-US" w:eastAsia="zh-CN" w:bidi="ar-SA"/>
        </w:rPr>
        <w:t>营口市鲅鱼圈区殡葬服务中心</w:t>
      </w:r>
    </w:p>
    <w:p w14:paraId="0A389B22">
      <w:pPr>
        <w:keepNext w:val="0"/>
        <w:keepLines w:val="0"/>
        <w:pageBreakBefore w:val="0"/>
        <w:widowControl w:val="0"/>
        <w:kinsoku/>
        <w:wordWrap/>
        <w:overflowPunct/>
        <w:topLinePunct w:val="0"/>
        <w:autoSpaceDE/>
        <w:autoSpaceDN/>
        <w:bidi w:val="0"/>
        <w:adjustRightInd/>
        <w:snapToGrid/>
        <w:spacing w:line="600" w:lineRule="exact"/>
        <w:ind w:firstLine="4800" w:firstLineChars="1500"/>
        <w:jc w:val="both"/>
        <w:textAlignment w:val="auto"/>
        <w:rPr>
          <w:rFonts w:hint="default" w:ascii="Times New Roman" w:hAnsi="Times New Roman" w:eastAsia="仿宋_GB2312" w:cs="宋体"/>
          <w:kern w:val="0"/>
          <w:sz w:val="32"/>
          <w:szCs w:val="24"/>
          <w:highlight w:val="none"/>
          <w:lang w:val="en-US" w:eastAsia="zh-CN" w:bidi="ar-SA"/>
        </w:rPr>
      </w:pPr>
      <w:r>
        <w:rPr>
          <w:rFonts w:hint="eastAsia" w:ascii="Times New Roman" w:hAnsi="Times New Roman" w:eastAsia="仿宋_GB2312" w:cs="宋体"/>
          <w:kern w:val="0"/>
          <w:sz w:val="32"/>
          <w:szCs w:val="24"/>
          <w:highlight w:val="none"/>
          <w:lang w:val="en-US" w:eastAsia="zh-CN" w:bidi="ar-SA"/>
        </w:rPr>
        <w:t>2025年9月26</w:t>
      </w:r>
      <w:bookmarkStart w:id="39" w:name="_GoBack"/>
      <w:bookmarkEnd w:id="39"/>
      <w:r>
        <w:rPr>
          <w:rFonts w:hint="eastAsia" w:ascii="Times New Roman" w:hAnsi="Times New Roman" w:eastAsia="仿宋_GB2312" w:cs="宋体"/>
          <w:kern w:val="0"/>
          <w:sz w:val="32"/>
          <w:szCs w:val="24"/>
          <w:highlight w:val="none"/>
          <w:lang w:val="en-US" w:eastAsia="zh-CN" w:bidi="ar-SA"/>
        </w:rPr>
        <w:t>日</w:t>
      </w:r>
    </w:p>
    <w:bookmarkEnd w:id="2"/>
    <w:p w14:paraId="4A1934CA">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宋体"/>
          <w:kern w:val="0"/>
          <w:sz w:val="32"/>
          <w:szCs w:val="24"/>
          <w:lang w:val="en-US" w:eastAsia="zh-CN" w:bidi="ar-SA"/>
        </w:rPr>
      </w:pPr>
      <w:r>
        <w:rPr>
          <w:rFonts w:hint="default" w:ascii="Times New Roman" w:hAnsi="Times New Roman" w:eastAsia="仿宋_GB2312" w:cs="宋体"/>
          <w:kern w:val="0"/>
          <w:sz w:val="32"/>
          <w:szCs w:val="24"/>
          <w:lang w:val="en-US" w:eastAsia="zh-CN" w:bidi="ar-SA"/>
        </w:rPr>
        <w:br w:type="page"/>
      </w:r>
    </w:p>
    <w:p w14:paraId="04855C7A"/>
    <w:p w14:paraId="275D67AD"/>
    <w:p w14:paraId="4E39AD29"/>
    <w:p w14:paraId="34331F6C"/>
    <w:p w14:paraId="36389E64"/>
    <w:p w14:paraId="1252F482"/>
    <w:p w14:paraId="36C8654C"/>
    <w:p w14:paraId="74FC4B2B"/>
    <w:p w14:paraId="3DCD8FD9"/>
    <w:p w14:paraId="357573EB"/>
    <w:p w14:paraId="0D085BCE"/>
    <w:p w14:paraId="14B6B4E0"/>
    <w:p w14:paraId="698A4DAE">
      <w:pPr>
        <w:jc w:val="center"/>
        <w:rPr>
          <w:rFonts w:hint="eastAsia" w:ascii="方正小标宋_GBK" w:hAnsi="方正小标宋_GBK" w:eastAsia="方正小标宋_GBK" w:cs="方正小标宋_GBK"/>
          <w:sz w:val="52"/>
          <w:szCs w:val="52"/>
        </w:rPr>
      </w:pPr>
      <w:r>
        <w:rPr>
          <w:rFonts w:hint="eastAsia" w:ascii="方正小标宋_GBK" w:hAnsi="方正小标宋_GBK" w:eastAsia="方正小标宋_GBK" w:cs="方正小标宋_GBK"/>
          <w:sz w:val="52"/>
          <w:szCs w:val="52"/>
          <w:lang w:val="en-US" w:eastAsia="zh-CN"/>
        </w:rPr>
        <w:t>营口市鲅鱼圈区</w:t>
      </w:r>
      <w:r>
        <w:rPr>
          <w:rFonts w:hint="eastAsia" w:ascii="方正小标宋_GBK" w:hAnsi="方正小标宋_GBK" w:eastAsia="方正小标宋_GBK" w:cs="方正小标宋_GBK"/>
          <w:sz w:val="52"/>
          <w:szCs w:val="52"/>
        </w:rPr>
        <w:t>殡葬服务设施</w:t>
      </w:r>
    </w:p>
    <w:p w14:paraId="63B8AE7D">
      <w:pPr>
        <w:jc w:val="center"/>
        <w:rPr>
          <w:rFonts w:hint="eastAsia" w:ascii="方正小标宋_GBK" w:hAnsi="方正小标宋_GBK" w:eastAsia="方正小标宋_GBK" w:cs="方正小标宋_GBK"/>
          <w:sz w:val="52"/>
          <w:szCs w:val="52"/>
        </w:rPr>
      </w:pPr>
      <w:r>
        <w:rPr>
          <w:rFonts w:hint="eastAsia" w:ascii="方正小标宋_GBK" w:hAnsi="方正小标宋_GBK" w:eastAsia="方正小标宋_GBK" w:cs="方正小标宋_GBK"/>
          <w:sz w:val="52"/>
          <w:szCs w:val="52"/>
        </w:rPr>
        <w:t>空间布局专项规划（202</w:t>
      </w:r>
      <w:r>
        <w:rPr>
          <w:rFonts w:hint="eastAsia" w:ascii="方正小标宋_GBK" w:hAnsi="方正小标宋_GBK" w:eastAsia="方正小标宋_GBK" w:cs="方正小标宋_GBK"/>
          <w:sz w:val="52"/>
          <w:szCs w:val="52"/>
          <w:lang w:val="en-US" w:eastAsia="zh-CN"/>
        </w:rPr>
        <w:t>5</w:t>
      </w:r>
      <w:r>
        <w:rPr>
          <w:rFonts w:hint="eastAsia" w:ascii="方正小标宋_GBK" w:hAnsi="方正小标宋_GBK" w:eastAsia="方正小标宋_GBK" w:cs="方正小标宋_GBK"/>
          <w:sz w:val="52"/>
          <w:szCs w:val="52"/>
        </w:rPr>
        <w:t>-2035年）</w:t>
      </w:r>
    </w:p>
    <w:p w14:paraId="07BBEEDD">
      <w:pPr>
        <w:spacing w:after="120" w:afterLines="50"/>
        <w:jc w:val="center"/>
        <w:rPr>
          <w:rFonts w:hint="default"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（草 案 公 示 稿）</w:t>
      </w:r>
    </w:p>
    <w:p w14:paraId="4A32C5D8">
      <w:pPr>
        <w:spacing w:line="276" w:lineRule="auto"/>
        <w:jc w:val="center"/>
        <w:rPr>
          <w:rFonts w:eastAsia="楷体"/>
          <w:sz w:val="36"/>
          <w:szCs w:val="36"/>
        </w:rPr>
      </w:pPr>
    </w:p>
    <w:p w14:paraId="18DCC317">
      <w:pPr>
        <w:spacing w:line="276" w:lineRule="auto"/>
        <w:jc w:val="center"/>
        <w:rPr>
          <w:rFonts w:eastAsia="华文中宋"/>
        </w:rPr>
      </w:pPr>
    </w:p>
    <w:p w14:paraId="6835181A">
      <w:pPr>
        <w:spacing w:line="276" w:lineRule="auto"/>
        <w:jc w:val="center"/>
        <w:rPr>
          <w:rFonts w:eastAsia="华文中宋"/>
        </w:rPr>
      </w:pPr>
    </w:p>
    <w:p w14:paraId="57EA99FA">
      <w:pPr>
        <w:spacing w:line="276" w:lineRule="auto"/>
        <w:jc w:val="center"/>
        <w:rPr>
          <w:rFonts w:eastAsia="华文中宋"/>
        </w:rPr>
      </w:pPr>
    </w:p>
    <w:p w14:paraId="5E21E150">
      <w:pPr>
        <w:spacing w:line="276" w:lineRule="auto"/>
        <w:jc w:val="center"/>
        <w:rPr>
          <w:rFonts w:eastAsia="华文中宋"/>
        </w:rPr>
      </w:pPr>
    </w:p>
    <w:p w14:paraId="54CD9D91">
      <w:pPr>
        <w:spacing w:line="276" w:lineRule="auto"/>
        <w:jc w:val="center"/>
        <w:rPr>
          <w:rFonts w:eastAsia="华文中宋"/>
        </w:rPr>
      </w:pPr>
    </w:p>
    <w:p w14:paraId="6F22A5E7">
      <w:pPr>
        <w:spacing w:line="276" w:lineRule="auto"/>
        <w:jc w:val="center"/>
        <w:rPr>
          <w:rFonts w:eastAsia="华文中宋"/>
        </w:rPr>
      </w:pPr>
    </w:p>
    <w:p w14:paraId="1F439425">
      <w:pPr>
        <w:spacing w:line="276" w:lineRule="auto"/>
        <w:jc w:val="center"/>
        <w:rPr>
          <w:rFonts w:eastAsia="华文中宋"/>
        </w:rPr>
      </w:pPr>
    </w:p>
    <w:p w14:paraId="7E97016A">
      <w:pPr>
        <w:spacing w:line="276" w:lineRule="auto"/>
        <w:jc w:val="center"/>
        <w:rPr>
          <w:rFonts w:eastAsia="华文中宋"/>
        </w:rPr>
      </w:pPr>
    </w:p>
    <w:p w14:paraId="021E45A2">
      <w:pPr>
        <w:spacing w:line="276" w:lineRule="auto"/>
        <w:jc w:val="center"/>
        <w:rPr>
          <w:rFonts w:eastAsia="华文中宋"/>
        </w:rPr>
      </w:pPr>
    </w:p>
    <w:p w14:paraId="5E6210B8">
      <w:pPr>
        <w:spacing w:line="276" w:lineRule="auto"/>
        <w:jc w:val="center"/>
        <w:rPr>
          <w:rFonts w:eastAsia="华文中宋"/>
        </w:rPr>
      </w:pPr>
    </w:p>
    <w:p w14:paraId="73285DE0">
      <w:pPr>
        <w:spacing w:line="276" w:lineRule="auto"/>
        <w:jc w:val="center"/>
        <w:rPr>
          <w:rFonts w:eastAsia="华文中宋"/>
        </w:rPr>
      </w:pPr>
    </w:p>
    <w:p w14:paraId="6EA654F5">
      <w:pPr>
        <w:spacing w:line="276" w:lineRule="auto"/>
        <w:rPr>
          <w:rFonts w:eastAsia="华文中宋"/>
        </w:rPr>
      </w:pPr>
    </w:p>
    <w:p w14:paraId="7E161B22">
      <w:pPr>
        <w:spacing w:line="276" w:lineRule="auto"/>
        <w:rPr>
          <w:rFonts w:eastAsia="华文中宋"/>
        </w:rPr>
      </w:pPr>
    </w:p>
    <w:p w14:paraId="311BE95A">
      <w:pPr>
        <w:spacing w:line="276" w:lineRule="auto"/>
        <w:rPr>
          <w:rFonts w:eastAsia="华文中宋"/>
        </w:rPr>
      </w:pPr>
    </w:p>
    <w:p w14:paraId="16D4013B">
      <w:pPr>
        <w:spacing w:line="276" w:lineRule="auto"/>
        <w:rPr>
          <w:rFonts w:eastAsia="华文中宋"/>
        </w:rPr>
      </w:pPr>
    </w:p>
    <w:p w14:paraId="5E3FFE9C">
      <w:pPr>
        <w:spacing w:line="288" w:lineRule="auto"/>
        <w:jc w:val="center"/>
        <w:rPr>
          <w:rFonts w:ascii="Times New Roman" w:eastAsia="楷体_GB2312" w:cs="Times New Roman"/>
          <w:sz w:val="32"/>
          <w:szCs w:val="32"/>
        </w:rPr>
      </w:pPr>
    </w:p>
    <w:p w14:paraId="2F99B266">
      <w:pPr>
        <w:spacing w:line="288" w:lineRule="auto"/>
        <w:jc w:val="center"/>
        <w:rPr>
          <w:rFonts w:hint="eastAsia" w:ascii="Times New Roman" w:eastAsia="楷体_GB2312" w:cs="Times New Roman"/>
          <w:sz w:val="32"/>
          <w:szCs w:val="32"/>
          <w:lang w:val="en-US" w:eastAsia="zh-CN"/>
        </w:rPr>
      </w:pPr>
      <w:r>
        <w:rPr>
          <w:rFonts w:hint="eastAsia" w:ascii="Times New Roman" w:eastAsia="楷体_GB2312" w:cs="Times New Roman"/>
          <w:sz w:val="32"/>
          <w:szCs w:val="32"/>
          <w:lang w:val="en-US" w:eastAsia="zh-CN"/>
        </w:rPr>
        <w:t>营口市鲅鱼圈区殡葬服务中心</w:t>
      </w:r>
    </w:p>
    <w:p w14:paraId="495E4E9D">
      <w:pPr>
        <w:spacing w:line="288" w:lineRule="auto"/>
        <w:jc w:val="center"/>
        <w:rPr>
          <w:rFonts w:ascii="楷体_GB2312" w:eastAsia="楷体_GB2312" w:cs="Times New Roman"/>
          <w:sz w:val="32"/>
          <w:szCs w:val="32"/>
        </w:rPr>
        <w:sectPr>
          <w:headerReference r:id="rId4" w:type="first"/>
          <w:footerReference r:id="rId7" w:type="first"/>
          <w:footerReference r:id="rId5" w:type="default"/>
          <w:headerReference r:id="rId3" w:type="even"/>
          <w:footerReference r:id="rId6" w:type="even"/>
          <w:pgSz w:w="11906" w:h="16838"/>
          <w:pgMar w:top="1440" w:right="1800" w:bottom="1440" w:left="1800" w:header="708" w:footer="708" w:gutter="0"/>
          <w:cols w:space="708" w:num="1"/>
          <w:titlePg/>
          <w:docGrid w:linePitch="435" w:charSpace="0"/>
        </w:sectPr>
      </w:pPr>
      <w:r>
        <w:rPr>
          <w:rFonts w:ascii="Times New Roman" w:eastAsia="楷体_GB2312" w:cs="Times New Roman"/>
          <w:sz w:val="32"/>
          <w:szCs w:val="32"/>
        </w:rPr>
        <w:t>202</w:t>
      </w:r>
      <w:r>
        <w:rPr>
          <w:rFonts w:hint="eastAsia" w:ascii="Times New Roman" w:eastAsia="楷体_GB2312" w:cs="Times New Roman"/>
          <w:sz w:val="32"/>
          <w:szCs w:val="32"/>
        </w:rPr>
        <w:t>5</w:t>
      </w:r>
      <w:r>
        <w:rPr>
          <w:rFonts w:hint="eastAsia" w:ascii="楷体_GB2312" w:hAnsi="方正小标宋_GBK" w:eastAsia="楷体_GB2312" w:cs="方正小标宋_GBK"/>
          <w:sz w:val="32"/>
          <w:szCs w:val="32"/>
        </w:rPr>
        <w:t>年</w:t>
      </w:r>
      <w:r>
        <w:rPr>
          <w:rFonts w:hint="eastAsia" w:ascii="Times New Roman" w:eastAsia="楷体_GB2312" w:cs="Times New Roman"/>
          <w:sz w:val="32"/>
          <w:szCs w:val="32"/>
          <w:lang w:val="en-US" w:eastAsia="zh-CN"/>
        </w:rPr>
        <w:t>9</w:t>
      </w:r>
      <w:r>
        <w:rPr>
          <w:rFonts w:hint="eastAsia" w:ascii="楷体_GB2312" w:hAnsi="方正小标宋_GBK" w:eastAsia="楷体_GB2312" w:cs="方正小标宋_GBK"/>
          <w:sz w:val="32"/>
          <w:szCs w:val="32"/>
        </w:rPr>
        <w:t>月</w:t>
      </w:r>
    </w:p>
    <w:p w14:paraId="15474013">
      <w:pPr>
        <w:pStyle w:val="2"/>
        <w:numPr>
          <w:ilvl w:val="0"/>
          <w:numId w:val="0"/>
        </w:numPr>
        <w:ind w:left="1260" w:leftChars="0" w:hanging="1260" w:firstLineChars="0"/>
        <w:rPr>
          <w:rFonts w:hint="eastAsia"/>
        </w:rPr>
      </w:pPr>
      <w:bookmarkStart w:id="3" w:name="_Toc140580452"/>
      <w:bookmarkStart w:id="4" w:name="_Toc20874"/>
      <w:bookmarkStart w:id="5" w:name="_Toc140580551"/>
      <w:bookmarkStart w:id="6" w:name="_Toc130201059"/>
      <w:bookmarkStart w:id="7" w:name="_Toc140580314"/>
      <w:r>
        <w:rPr>
          <w:rFonts w:hint="default" w:ascii="黑体" w:hAnsi="黑体" w:eastAsia="方正小标宋_GBK" w:cs="黑体"/>
          <w:bCs/>
          <w:kern w:val="2"/>
          <w:sz w:val="36"/>
          <w:szCs w:val="44"/>
          <w:lang w:val="en-US" w:eastAsia="zh-CN" w:bidi="ar-SA"/>
        </w:rPr>
        <w:t>第</w:t>
      </w:r>
      <w:r>
        <w:rPr>
          <w:rFonts w:hint="eastAsia" w:cs="黑体"/>
          <w:bCs/>
          <w:kern w:val="2"/>
          <w:sz w:val="36"/>
          <w:szCs w:val="44"/>
          <w:lang w:val="en-US" w:eastAsia="zh-CN" w:bidi="ar-SA"/>
        </w:rPr>
        <w:t>一</w:t>
      </w:r>
      <w:r>
        <w:rPr>
          <w:rFonts w:hint="default" w:ascii="黑体" w:hAnsi="黑体" w:eastAsia="方正小标宋_GBK" w:cs="黑体"/>
          <w:bCs/>
          <w:kern w:val="2"/>
          <w:sz w:val="36"/>
          <w:szCs w:val="44"/>
          <w:lang w:val="en-US" w:eastAsia="zh-CN" w:bidi="ar-SA"/>
        </w:rPr>
        <w:t>章</w:t>
      </w:r>
      <w:r>
        <w:rPr>
          <w:rFonts w:hint="eastAsia" w:cs="黑体"/>
          <w:bCs/>
          <w:kern w:val="2"/>
          <w:sz w:val="36"/>
          <w:szCs w:val="44"/>
          <w:lang w:val="en-US" w:eastAsia="zh-CN" w:bidi="ar-SA"/>
        </w:rPr>
        <w:t xml:space="preserve"> </w:t>
      </w:r>
      <w:r>
        <w:rPr>
          <w:rFonts w:hint="eastAsia"/>
          <w:lang w:val="en-US" w:eastAsia="zh-CN"/>
        </w:rPr>
        <w:t>规划</w:t>
      </w:r>
      <w:r>
        <w:rPr>
          <w:rFonts w:hint="eastAsia"/>
        </w:rPr>
        <w:t>总则</w:t>
      </w:r>
      <w:bookmarkEnd w:id="3"/>
      <w:bookmarkEnd w:id="4"/>
      <w:bookmarkEnd w:id="5"/>
      <w:bookmarkEnd w:id="6"/>
      <w:bookmarkEnd w:id="7"/>
    </w:p>
    <w:p w14:paraId="1D06FD51">
      <w:pPr>
        <w:pStyle w:val="4"/>
        <w:bidi w:val="0"/>
        <w:rPr>
          <w:rFonts w:hint="eastAsia"/>
        </w:rPr>
      </w:pPr>
      <w:bookmarkStart w:id="8" w:name="OLE_LINK13"/>
      <w:r>
        <w:rPr>
          <w:rFonts w:hint="eastAsia"/>
        </w:rPr>
        <w:t xml:space="preserve">编制背景 </w:t>
      </w:r>
    </w:p>
    <w:p w14:paraId="4DB4B72B">
      <w:pPr>
        <w:pStyle w:val="5"/>
        <w:ind w:firstLine="640"/>
        <w:rPr>
          <w:rFonts w:hint="eastAsia"/>
        </w:rPr>
      </w:pPr>
      <w:r>
        <w:rPr>
          <w:rFonts w:hint="eastAsia"/>
        </w:rPr>
        <w:t>为深入贯彻党中央、国务院关于殡葬改革的总体部署，进一步提升</w:t>
      </w:r>
      <w:r>
        <w:rPr>
          <w:rFonts w:hint="eastAsia"/>
          <w:lang w:val="en-US" w:eastAsia="zh-CN"/>
        </w:rPr>
        <w:t>营口市鲅鱼圈区</w:t>
      </w:r>
      <w:r>
        <w:rPr>
          <w:rFonts w:hint="eastAsia"/>
        </w:rPr>
        <w:t>殡葬服务设施空间布局科学性、合理性和精准性，切实满足城乡居民多层次、多元化的殡葬服务需求，有效提高殡葬服务设施土地利用效率，推动殡葬事业高质量发展，依据《关于加快推进县域公益性安葬设施建设规划编制工作的通知》（辽民发〔2023〕11号）、</w:t>
      </w:r>
      <w:bookmarkStart w:id="9" w:name="OLE_LINK178"/>
      <w:r>
        <w:rPr>
          <w:rFonts w:hint="eastAsia"/>
        </w:rPr>
        <w:t>《关于加强殡葬服务设施空间布局专项规划编制工作的通知》（辽民事函〔2025〕62号）</w:t>
      </w:r>
      <w:bookmarkEnd w:id="9"/>
      <w:r>
        <w:rPr>
          <w:rFonts w:hint="eastAsia"/>
        </w:rPr>
        <w:t>等指导意见，结合《</w:t>
      </w:r>
      <w:r>
        <w:rPr>
          <w:rFonts w:hint="eastAsia"/>
          <w:lang w:val="en-US" w:eastAsia="zh-CN"/>
        </w:rPr>
        <w:t>营口</w:t>
      </w:r>
      <w:r>
        <w:rPr>
          <w:rFonts w:hint="eastAsia"/>
        </w:rPr>
        <w:t>市国土空间总体规划（2021-2035年）》，特编制本规划。</w:t>
      </w:r>
    </w:p>
    <w:p w14:paraId="2FE71DA1">
      <w:pPr>
        <w:pStyle w:val="4"/>
        <w:bidi w:val="0"/>
        <w:rPr>
          <w:rFonts w:hint="default"/>
          <w:lang w:val="en-US" w:eastAsia="zh-CN"/>
        </w:rPr>
      </w:pPr>
      <w:r>
        <w:rPr>
          <w:rFonts w:hint="eastAsia"/>
          <w:lang w:val="en-US" w:eastAsia="zh-CN"/>
        </w:rPr>
        <w:t>指导思想</w:t>
      </w:r>
    </w:p>
    <w:p w14:paraId="5CD3E711">
      <w:pPr>
        <w:pStyle w:val="5"/>
        <w:ind w:firstLine="640"/>
        <w:rPr>
          <w:rFonts w:hint="eastAsia"/>
        </w:rPr>
      </w:pPr>
      <w:r>
        <w:rPr>
          <w:rFonts w:hint="eastAsia"/>
        </w:rPr>
        <w:t>以习近平总书记关于殡葬工作的重要批示、指示精神为指导，认真贯彻省委省政府、省民政厅、省自然资源厅关于加快推进殡葬服务设施建设的工作部署，坚持以人民为中心的发展思想，践行新发展理念和“民政为民、民政爱民”的工作理念，立足</w:t>
      </w:r>
      <w:r>
        <w:rPr>
          <w:rFonts w:hint="eastAsia"/>
          <w:lang w:val="en-US" w:eastAsia="zh-CN"/>
        </w:rPr>
        <w:t>鲅鱼圈区</w:t>
      </w:r>
      <w:r>
        <w:rPr>
          <w:rFonts w:hint="eastAsia"/>
        </w:rPr>
        <w:t>新发展阶段，</w:t>
      </w:r>
      <w:r>
        <w:rPr>
          <w:rFonts w:hint="eastAsia"/>
          <w:lang w:val="en-US" w:eastAsia="zh-CN"/>
        </w:rPr>
        <w:t>以</w:t>
      </w:r>
      <w:r>
        <w:rPr>
          <w:rFonts w:hint="eastAsia"/>
        </w:rPr>
        <w:t>殡葬基本公共服务均等化、普惠化、便捷化水平为核心，以保障人民群众“逝有所安”为根本目标，</w:t>
      </w:r>
      <w:r>
        <w:rPr>
          <w:rFonts w:hint="eastAsia"/>
          <w:lang w:val="en-US" w:eastAsia="zh-CN"/>
        </w:rPr>
        <w:t>突出</w:t>
      </w:r>
      <w:r>
        <w:rPr>
          <w:rFonts w:hint="eastAsia"/>
        </w:rPr>
        <w:t>“节地生态”</w:t>
      </w:r>
      <w:r>
        <w:rPr>
          <w:rFonts w:hint="default"/>
        </w:rPr>
        <w:t> </w:t>
      </w:r>
      <w:r>
        <w:rPr>
          <w:rFonts w:hint="eastAsia"/>
          <w:lang w:val="en-US" w:eastAsia="zh-CN"/>
        </w:rPr>
        <w:t>发展理念，</w:t>
      </w:r>
      <w:r>
        <w:rPr>
          <w:rFonts w:hint="eastAsia"/>
        </w:rPr>
        <w:t>科学构建与国土空间格局相适应、与人口分布相协调、与文化习俗相融合、与资源环境承载力相匹配的殡葬服务设施空间布局体系。全面提升殡葬管理和服务水平，更好地满足人民群众的殡葬服务需求。</w:t>
      </w:r>
    </w:p>
    <w:p w14:paraId="1235F5F0">
      <w:pPr>
        <w:pStyle w:val="4"/>
        <w:bidi w:val="0"/>
      </w:pPr>
      <w:r>
        <w:rPr>
          <w:rFonts w:hint="eastAsia"/>
        </w:rPr>
        <w:t>规划原则</w:t>
      </w:r>
    </w:p>
    <w:p w14:paraId="3B28C271">
      <w:pPr>
        <w:pStyle w:val="5"/>
        <w:numPr>
          <w:ilvl w:val="0"/>
          <w:numId w:val="2"/>
        </w:numPr>
        <w:ind w:firstLine="640"/>
      </w:pPr>
      <w:r>
        <w:rPr>
          <w:rFonts w:hint="eastAsia"/>
        </w:rPr>
        <w:t>适度前瞻，永续发展</w:t>
      </w:r>
    </w:p>
    <w:p w14:paraId="25B8431E">
      <w:pPr>
        <w:pStyle w:val="5"/>
        <w:ind w:firstLine="640"/>
      </w:pPr>
      <w:r>
        <w:rPr>
          <w:rFonts w:hint="eastAsia"/>
        </w:rPr>
        <w:t>综合考虑</w:t>
      </w:r>
      <w:r>
        <w:rPr>
          <w:rFonts w:hint="eastAsia"/>
          <w:lang w:val="en-US" w:eastAsia="zh-CN"/>
        </w:rPr>
        <w:t>营口市鲅鱼圈区</w:t>
      </w:r>
      <w:r>
        <w:rPr>
          <w:rFonts w:hint="eastAsia"/>
        </w:rPr>
        <w:t>经济社会发展水平、人口规模和殡葬事业长远发展需要等因素，紧密结合殡葬改革的发展方向，处理好规划的前瞻性与可操作性、</w:t>
      </w:r>
      <w:r>
        <w:rPr>
          <w:rFonts w:hint="eastAsia"/>
          <w:lang w:eastAsia="zh-CN"/>
        </w:rPr>
        <w:t>当前和长远</w:t>
      </w:r>
      <w:r>
        <w:rPr>
          <w:rFonts w:hint="eastAsia"/>
        </w:rPr>
        <w:t>的关系。</w:t>
      </w:r>
    </w:p>
    <w:p w14:paraId="28F3961D">
      <w:pPr>
        <w:pStyle w:val="5"/>
        <w:numPr>
          <w:ilvl w:val="0"/>
          <w:numId w:val="2"/>
        </w:numPr>
        <w:ind w:firstLine="640"/>
      </w:pPr>
      <w:r>
        <w:rPr>
          <w:rFonts w:hint="eastAsia"/>
        </w:rPr>
        <w:t>生态优先、绿色发展</w:t>
      </w:r>
    </w:p>
    <w:p w14:paraId="23D2A390">
      <w:pPr>
        <w:pStyle w:val="5"/>
        <w:ind w:firstLine="640"/>
      </w:pPr>
      <w:r>
        <w:rPr>
          <w:rFonts w:hint="eastAsia"/>
        </w:rPr>
        <w:t>坚持生态优先原则，树立绿色殡葬观念，大力推广节地生态安葬方式，落实墓园生态化建设要求，加强绿化，降低干扰，实现公益性安葬设施与周边环境的协调统一。</w:t>
      </w:r>
    </w:p>
    <w:p w14:paraId="62D99AA9">
      <w:pPr>
        <w:pStyle w:val="5"/>
        <w:numPr>
          <w:ilvl w:val="0"/>
          <w:numId w:val="2"/>
        </w:numPr>
        <w:ind w:firstLine="640"/>
      </w:pPr>
      <w:r>
        <w:rPr>
          <w:rFonts w:hint="eastAsia"/>
        </w:rPr>
        <w:t>规划协调，合理布局</w:t>
      </w:r>
    </w:p>
    <w:p w14:paraId="510F2CF2">
      <w:pPr>
        <w:pStyle w:val="5"/>
        <w:ind w:firstLine="640"/>
      </w:pPr>
      <w:r>
        <w:rPr>
          <w:rFonts w:hint="eastAsia"/>
        </w:rPr>
        <w:t>殡葬服务设施的规划布局应与国土空间规划充分衔接，统筹考虑永久基本农田和耕地、生态保护红线</w:t>
      </w:r>
      <w:r>
        <w:rPr>
          <w:rFonts w:hint="eastAsia"/>
          <w:lang w:eastAsia="zh-CN"/>
        </w:rPr>
        <w:t>、</w:t>
      </w:r>
      <w:r>
        <w:rPr>
          <w:rFonts w:hint="eastAsia" w:ascii="宋体" w:hAnsi="宋体" w:eastAsia="宋体" w:cs="宋体"/>
          <w:lang w:eastAsia="zh-CN"/>
        </w:rPr>
        <w:t>Ⅰ</w:t>
      </w:r>
      <w:r>
        <w:rPr>
          <w:rFonts w:hint="eastAsia"/>
          <w:lang w:val="en-US" w:eastAsia="zh-CN"/>
        </w:rPr>
        <w:t>级保护</w:t>
      </w:r>
      <w:r>
        <w:rPr>
          <w:rFonts w:hint="eastAsia"/>
        </w:rPr>
        <w:t>林地、自然保护地、风景名胜区、水源保护区、文物保护区等的保护要求，结合现状用地类型、工程建设条件、交通可达性等影响因素进行合理布局。</w:t>
      </w:r>
    </w:p>
    <w:p w14:paraId="4E3C1ACD">
      <w:pPr>
        <w:pStyle w:val="5"/>
        <w:numPr>
          <w:ilvl w:val="0"/>
          <w:numId w:val="2"/>
        </w:numPr>
        <w:ind w:firstLine="640"/>
      </w:pPr>
      <w:r>
        <w:rPr>
          <w:rFonts w:hint="eastAsia"/>
        </w:rPr>
        <w:t>资源整合，全域统筹</w:t>
      </w:r>
    </w:p>
    <w:p w14:paraId="72DD10F9">
      <w:pPr>
        <w:pStyle w:val="5"/>
        <w:ind w:firstLine="640"/>
      </w:pPr>
      <w:r>
        <w:rPr>
          <w:rFonts w:hint="eastAsia"/>
        </w:rPr>
        <w:t>充分整合、利用全市殡葬服务设施资源，因地制宜、合理规划，</w:t>
      </w:r>
      <w:r>
        <w:rPr>
          <w:rFonts w:hint="eastAsia"/>
          <w:color w:val="auto"/>
        </w:rPr>
        <w:t>根据</w:t>
      </w:r>
      <w:r>
        <w:rPr>
          <w:rFonts w:hint="eastAsia"/>
          <w:color w:val="auto"/>
          <w:lang w:val="en-US" w:eastAsia="zh-CN"/>
        </w:rPr>
        <w:t>区行政辖区</w:t>
      </w:r>
      <w:r>
        <w:rPr>
          <w:rFonts w:hint="eastAsia"/>
          <w:color w:val="auto"/>
        </w:rPr>
        <w:t>内</w:t>
      </w:r>
      <w:r>
        <w:rPr>
          <w:rFonts w:hint="eastAsia"/>
        </w:rPr>
        <w:t>不同地区的自然地理特征、工程建设条件、人口规模等现状要素，</w:t>
      </w:r>
      <w:r>
        <w:rPr>
          <w:rFonts w:hint="eastAsia"/>
          <w:color w:val="auto"/>
        </w:rPr>
        <w:t>在全</w:t>
      </w:r>
      <w:r>
        <w:rPr>
          <w:rFonts w:hint="eastAsia"/>
          <w:color w:val="auto"/>
          <w:lang w:val="en-US" w:eastAsia="zh-CN"/>
        </w:rPr>
        <w:t>区</w:t>
      </w:r>
      <w:r>
        <w:rPr>
          <w:rFonts w:hint="eastAsia"/>
        </w:rPr>
        <w:t>范围内实现殡葬服务设施供需总量平衡、区域差异化的科学配置模式。</w:t>
      </w:r>
    </w:p>
    <w:p w14:paraId="10522E76">
      <w:pPr>
        <w:pStyle w:val="4"/>
        <w:bidi w:val="0"/>
      </w:pPr>
      <w:r>
        <w:rPr>
          <w:rFonts w:hint="eastAsia"/>
        </w:rPr>
        <w:t>规划依据</w:t>
      </w:r>
    </w:p>
    <w:p w14:paraId="3BCD2588">
      <w:pPr>
        <w:pStyle w:val="5"/>
        <w:snapToGrid w:val="0"/>
        <w:spacing w:after="163" w:afterLines="50"/>
        <w:ind w:firstLine="640"/>
      </w:pPr>
      <w:r>
        <w:rPr>
          <w:rFonts w:hint="eastAsia"/>
        </w:rPr>
        <w:t>规划编制参照以下法律、法规、规章、政策及标准：</w:t>
      </w:r>
    </w:p>
    <w:p w14:paraId="4825A2E1">
      <w:pPr>
        <w:pStyle w:val="5"/>
        <w:snapToGrid w:val="0"/>
        <w:spacing w:after="163" w:afterLines="50"/>
        <w:ind w:firstLine="640"/>
        <w:rPr>
          <w:rFonts w:hint="eastAsia" w:eastAsia="仿宋_GB2312"/>
          <w:lang w:eastAsia="zh-CN"/>
        </w:rPr>
      </w:pPr>
      <w:r>
        <w:rPr>
          <w:rFonts w:hint="eastAsia"/>
        </w:rPr>
        <w:t>（1）《中华人民共和国城乡规划法》（2019年修订）</w:t>
      </w:r>
      <w:r>
        <w:rPr>
          <w:rFonts w:hint="eastAsia"/>
          <w:lang w:eastAsia="zh-CN"/>
        </w:rPr>
        <w:t>；</w:t>
      </w:r>
    </w:p>
    <w:p w14:paraId="66E66EB9">
      <w:pPr>
        <w:pStyle w:val="5"/>
        <w:snapToGrid w:val="0"/>
        <w:spacing w:after="163" w:afterLines="50"/>
        <w:ind w:firstLine="640"/>
        <w:rPr>
          <w:rFonts w:hint="eastAsia" w:eastAsia="仿宋_GB2312"/>
          <w:lang w:eastAsia="zh-CN"/>
        </w:rPr>
      </w:pPr>
      <w:r>
        <w:rPr>
          <w:rFonts w:hint="eastAsia"/>
        </w:rPr>
        <w:t>（2）《中华人民共和国土地管理法》（2019年修订）</w:t>
      </w:r>
      <w:r>
        <w:rPr>
          <w:rFonts w:hint="eastAsia"/>
          <w:lang w:eastAsia="zh-CN"/>
        </w:rPr>
        <w:t>；</w:t>
      </w:r>
    </w:p>
    <w:p w14:paraId="31329902">
      <w:pPr>
        <w:pStyle w:val="5"/>
        <w:snapToGrid w:val="0"/>
        <w:spacing w:after="163" w:afterLines="50"/>
        <w:ind w:firstLine="640"/>
      </w:pPr>
      <w:r>
        <w:rPr>
          <w:rFonts w:hint="eastAsia"/>
        </w:rPr>
        <w:t>（3）《殡葬管理条例》（国务院令第628号，2012年修订）；</w:t>
      </w:r>
    </w:p>
    <w:p w14:paraId="7D24A77B">
      <w:pPr>
        <w:pStyle w:val="5"/>
        <w:snapToGrid w:val="0"/>
        <w:spacing w:after="163" w:afterLines="50"/>
        <w:ind w:firstLine="640"/>
      </w:pPr>
      <w:r>
        <w:rPr>
          <w:rFonts w:hint="eastAsia"/>
        </w:rPr>
        <w:t>（4）《公墓管理暂行办法》（民事发〔1992〕24号）；</w:t>
      </w:r>
    </w:p>
    <w:p w14:paraId="023A1E03">
      <w:pPr>
        <w:pStyle w:val="5"/>
        <w:snapToGrid w:val="0"/>
        <w:spacing w:after="163" w:afterLines="50"/>
        <w:ind w:firstLine="640"/>
      </w:pPr>
      <w:r>
        <w:rPr>
          <w:rFonts w:hint="eastAsia"/>
        </w:rPr>
        <w:t>（5）《辽宁省殡葬管理实施办法》（辽宁省人民政府令第269号，2011年修订）；</w:t>
      </w:r>
    </w:p>
    <w:p w14:paraId="0A9E042D">
      <w:pPr>
        <w:pStyle w:val="5"/>
        <w:snapToGrid w:val="0"/>
        <w:spacing w:after="163" w:afterLines="50"/>
        <w:ind w:firstLine="640"/>
      </w:pPr>
      <w:r>
        <w:rPr>
          <w:rFonts w:hint="eastAsia"/>
        </w:rPr>
        <w:t>（6）《辽宁省公墓管理办法》（辽宁省政府令第296号，2015年）；</w:t>
      </w:r>
    </w:p>
    <w:p w14:paraId="6B12F6D5">
      <w:pPr>
        <w:pStyle w:val="5"/>
        <w:snapToGrid w:val="0"/>
        <w:spacing w:after="163" w:afterLines="50"/>
        <w:ind w:firstLine="640"/>
      </w:pPr>
      <w:r>
        <w:rPr>
          <w:rFonts w:hint="eastAsia"/>
        </w:rPr>
        <w:t>（7）《关于推进村级公益性公墓建设工作的通知》（辽民发〔2019〕71号）；</w:t>
      </w:r>
    </w:p>
    <w:p w14:paraId="51943AF6">
      <w:pPr>
        <w:pStyle w:val="5"/>
        <w:snapToGrid w:val="0"/>
        <w:spacing w:after="163" w:afterLines="50"/>
        <w:ind w:firstLine="640"/>
      </w:pPr>
      <w:r>
        <w:rPr>
          <w:rFonts w:hint="eastAsia"/>
        </w:rPr>
        <w:t>（8）《关于加快推进县域公益性安葬设施建设规划编制工作的通知》（辽民发〔2023〕11号）；</w:t>
      </w:r>
    </w:p>
    <w:p w14:paraId="3EA6C828">
      <w:pPr>
        <w:pStyle w:val="5"/>
        <w:snapToGrid w:val="0"/>
        <w:spacing w:after="163" w:afterLines="50"/>
        <w:ind w:firstLine="640"/>
      </w:pPr>
      <w:r>
        <w:rPr>
          <w:rFonts w:hint="eastAsia"/>
        </w:rPr>
        <w:t>（9）《关于妥善解决全省公益性公墓（骨灰堂）有关历史遗留问题的通知》（辽民发〔2024〕38号）；</w:t>
      </w:r>
    </w:p>
    <w:p w14:paraId="1F5989BD">
      <w:pPr>
        <w:pStyle w:val="5"/>
        <w:snapToGrid w:val="0"/>
        <w:spacing w:after="163" w:afterLines="50"/>
        <w:ind w:firstLine="640"/>
      </w:pPr>
      <w:r>
        <w:rPr>
          <w:rFonts w:hint="eastAsia"/>
        </w:rPr>
        <w:t>（10）《关于加强殡葬服务设施空间布局专项规划编制工作的通知》（辽民事函〔2025〕62号）；</w:t>
      </w:r>
    </w:p>
    <w:p w14:paraId="4905DE05">
      <w:pPr>
        <w:pStyle w:val="5"/>
        <w:snapToGrid w:val="0"/>
        <w:spacing w:after="163" w:afterLines="50"/>
        <w:ind w:firstLine="640"/>
      </w:pPr>
      <w:r>
        <w:rPr>
          <w:rFonts w:hint="eastAsia"/>
        </w:rPr>
        <w:t>（11）《城市公益性公墓建设标准》（建标182-2017）；</w:t>
      </w:r>
    </w:p>
    <w:p w14:paraId="01232ECD">
      <w:pPr>
        <w:pStyle w:val="5"/>
        <w:snapToGrid w:val="0"/>
        <w:spacing w:after="163" w:afterLines="50"/>
        <w:ind w:firstLine="640"/>
      </w:pPr>
      <w:r>
        <w:rPr>
          <w:rFonts w:hint="eastAsia"/>
        </w:rPr>
        <w:t>（12）《公墓和骨灰寄存建筑设计规范》（JGJ/T 397-2016）；</w:t>
      </w:r>
    </w:p>
    <w:p w14:paraId="3DC71ECD">
      <w:pPr>
        <w:pStyle w:val="5"/>
        <w:snapToGrid w:val="0"/>
        <w:spacing w:after="163" w:afterLines="50"/>
        <w:ind w:firstLine="640"/>
      </w:pPr>
      <w:r>
        <w:rPr>
          <w:rFonts w:hint="eastAsia"/>
        </w:rPr>
        <w:t>（13）</w:t>
      </w:r>
      <w:bookmarkStart w:id="10" w:name="OLE_LINK122"/>
      <w:r>
        <w:rPr>
          <w:rFonts w:hint="eastAsia"/>
        </w:rPr>
        <w:t>《殡仪馆建设标准》（建标181-2017）</w:t>
      </w:r>
      <w:bookmarkEnd w:id="10"/>
      <w:r>
        <w:rPr>
          <w:rFonts w:hint="eastAsia"/>
        </w:rPr>
        <w:t>；</w:t>
      </w:r>
    </w:p>
    <w:p w14:paraId="1AF57E62">
      <w:pPr>
        <w:pStyle w:val="5"/>
        <w:snapToGrid w:val="0"/>
        <w:spacing w:after="163" w:afterLines="50"/>
        <w:ind w:firstLine="640"/>
      </w:pPr>
      <w:r>
        <w:rPr>
          <w:rFonts w:hint="eastAsia"/>
        </w:rPr>
        <w:t>（14）《殡葬服务设施空间布局专项规划编制技术指南（试行）》；</w:t>
      </w:r>
    </w:p>
    <w:p w14:paraId="56FE47B9">
      <w:pPr>
        <w:pStyle w:val="5"/>
        <w:snapToGrid w:val="0"/>
        <w:spacing w:after="163" w:afterLines="50"/>
        <w:ind w:firstLine="640"/>
      </w:pPr>
      <w:r>
        <w:rPr>
          <w:rFonts w:hint="eastAsia"/>
        </w:rPr>
        <w:t>（15）《</w:t>
      </w:r>
      <w:r>
        <w:rPr>
          <w:rFonts w:hint="eastAsia"/>
          <w:lang w:val="en-US" w:eastAsia="zh-CN"/>
        </w:rPr>
        <w:t>营口</w:t>
      </w:r>
      <w:r>
        <w:rPr>
          <w:rFonts w:hint="eastAsia"/>
        </w:rPr>
        <w:t>市国民经济和社会发展第十四个五年规划纲要》；</w:t>
      </w:r>
    </w:p>
    <w:p w14:paraId="7412610A">
      <w:pPr>
        <w:pStyle w:val="5"/>
        <w:snapToGrid w:val="0"/>
        <w:spacing w:after="163" w:afterLines="50"/>
        <w:ind w:firstLine="640"/>
      </w:pPr>
      <w:r>
        <w:rPr>
          <w:rFonts w:hint="eastAsia"/>
        </w:rPr>
        <w:t>（16）《</w:t>
      </w:r>
      <w:r>
        <w:rPr>
          <w:rFonts w:hint="eastAsia"/>
          <w:lang w:val="en-US" w:eastAsia="zh-CN"/>
        </w:rPr>
        <w:t>营口市</w:t>
      </w:r>
      <w:r>
        <w:rPr>
          <w:rFonts w:hint="eastAsia"/>
        </w:rPr>
        <w:t>国土空间总体规划（2021-2035年）》；</w:t>
      </w:r>
    </w:p>
    <w:p w14:paraId="0021BEDD">
      <w:pPr>
        <w:pStyle w:val="5"/>
        <w:snapToGrid w:val="0"/>
        <w:spacing w:after="163" w:afterLines="50"/>
        <w:ind w:firstLine="640"/>
        <w:rPr>
          <w:rFonts w:hint="eastAsia"/>
        </w:rPr>
      </w:pPr>
      <w:r>
        <w:rPr>
          <w:rFonts w:hint="eastAsia"/>
        </w:rPr>
        <w:t>（17）其他相关法律、法规、规章、政策、标准。</w:t>
      </w:r>
    </w:p>
    <w:bookmarkEnd w:id="8"/>
    <w:p w14:paraId="28E3CE41">
      <w:pPr>
        <w:pStyle w:val="4"/>
        <w:bidi w:val="0"/>
        <w:rPr>
          <w:rFonts w:hint="eastAsia"/>
          <w:lang w:val="en-US" w:eastAsia="zh-CN"/>
        </w:rPr>
      </w:pPr>
      <w:r>
        <w:rPr>
          <w:rFonts w:hint="eastAsia"/>
          <w:lang w:val="en-US" w:eastAsia="zh-CN"/>
        </w:rPr>
        <w:t>规划范围</w:t>
      </w:r>
    </w:p>
    <w:p w14:paraId="466C6117">
      <w:pPr>
        <w:pStyle w:val="5"/>
        <w:ind w:firstLine="640"/>
        <w:rPr>
          <w:rFonts w:hint="eastAsia"/>
        </w:rPr>
      </w:pPr>
      <w:r>
        <w:rPr>
          <w:rFonts w:hint="eastAsia"/>
        </w:rPr>
        <w:t>本次规</w:t>
      </w:r>
      <w:r>
        <w:rPr>
          <w:rFonts w:hint="eastAsia"/>
          <w:color w:val="auto"/>
        </w:rPr>
        <w:t>划</w:t>
      </w:r>
      <w:r>
        <w:rPr>
          <w:rFonts w:hint="eastAsia"/>
          <w:color w:val="auto"/>
          <w:lang w:val="en-US" w:eastAsia="zh-CN"/>
        </w:rPr>
        <w:t>范围</w:t>
      </w:r>
      <w:r>
        <w:rPr>
          <w:rFonts w:hint="eastAsia"/>
          <w:color w:val="auto"/>
        </w:rPr>
        <w:t>以</w:t>
      </w:r>
      <w:r>
        <w:rPr>
          <w:rFonts w:hint="eastAsia"/>
          <w:color w:val="auto"/>
          <w:lang w:val="en-US" w:eastAsia="zh-CN"/>
        </w:rPr>
        <w:t>营口市</w:t>
      </w:r>
      <w:r>
        <w:rPr>
          <w:rFonts w:hint="eastAsia"/>
          <w:lang w:val="en-US" w:eastAsia="zh-CN"/>
        </w:rPr>
        <w:t>鲅鱼圈区</w:t>
      </w:r>
      <w:r>
        <w:rPr>
          <w:rFonts w:hint="eastAsia"/>
        </w:rPr>
        <w:t>行政管辖范围为界，</w:t>
      </w:r>
      <w:r>
        <w:rPr>
          <w:rFonts w:hint="eastAsia"/>
          <w:lang w:val="en-US" w:eastAsia="zh-CN"/>
        </w:rPr>
        <w:t>包含鲅鱼圈区下</w:t>
      </w:r>
      <w:r>
        <w:rPr>
          <w:rFonts w:hint="eastAsia"/>
        </w:rPr>
        <w:t>辖</w:t>
      </w:r>
      <w:r>
        <w:rPr>
          <w:rFonts w:hint="eastAsia"/>
          <w:lang w:val="en-US" w:eastAsia="zh-CN"/>
        </w:rPr>
        <w:t>3</w:t>
      </w:r>
      <w:r>
        <w:rPr>
          <w:rFonts w:hint="eastAsia"/>
        </w:rPr>
        <w:t>个街道（</w:t>
      </w:r>
      <w:r>
        <w:rPr>
          <w:rFonts w:hint="eastAsia"/>
          <w:lang w:val="en-US" w:eastAsia="zh-CN"/>
        </w:rPr>
        <w:t>望海</w:t>
      </w:r>
      <w:r>
        <w:rPr>
          <w:rFonts w:hint="eastAsia"/>
        </w:rPr>
        <w:t>街道、</w:t>
      </w:r>
      <w:r>
        <w:rPr>
          <w:rFonts w:hint="eastAsia"/>
          <w:lang w:val="en-US" w:eastAsia="zh-CN"/>
        </w:rPr>
        <w:t>海星</w:t>
      </w:r>
      <w:r>
        <w:rPr>
          <w:rFonts w:hint="eastAsia"/>
        </w:rPr>
        <w:t>街道、</w:t>
      </w:r>
      <w:r>
        <w:rPr>
          <w:rFonts w:hint="eastAsia"/>
          <w:lang w:val="en-US" w:eastAsia="zh-CN"/>
        </w:rPr>
        <w:t>红海</w:t>
      </w:r>
      <w:r>
        <w:rPr>
          <w:rFonts w:hint="eastAsia"/>
        </w:rPr>
        <w:t>街道）和3个乡镇（</w:t>
      </w:r>
      <w:r>
        <w:rPr>
          <w:rFonts w:hint="eastAsia"/>
          <w:lang w:val="en-US" w:eastAsia="zh-CN"/>
        </w:rPr>
        <w:t>芦屯</w:t>
      </w:r>
      <w:r>
        <w:rPr>
          <w:rFonts w:hint="eastAsia"/>
        </w:rPr>
        <w:t>镇、</w:t>
      </w:r>
      <w:r>
        <w:rPr>
          <w:rFonts w:hint="eastAsia"/>
          <w:lang w:val="en-US" w:eastAsia="zh-CN"/>
        </w:rPr>
        <w:t>红旗</w:t>
      </w:r>
      <w:r>
        <w:rPr>
          <w:rFonts w:hint="eastAsia"/>
        </w:rPr>
        <w:t>镇、</w:t>
      </w:r>
      <w:r>
        <w:rPr>
          <w:rFonts w:hint="eastAsia"/>
          <w:lang w:val="en-US" w:eastAsia="zh-CN"/>
        </w:rPr>
        <w:t>熊岳</w:t>
      </w:r>
      <w:r>
        <w:rPr>
          <w:rFonts w:hint="eastAsia"/>
        </w:rPr>
        <w:t>镇）</w:t>
      </w:r>
      <w:r>
        <w:rPr>
          <w:rFonts w:hint="eastAsia"/>
          <w:lang w:eastAsia="zh-CN"/>
        </w:rPr>
        <w:t>，</w:t>
      </w:r>
      <w:r>
        <w:rPr>
          <w:rFonts w:hint="eastAsia"/>
        </w:rPr>
        <w:t>总面积</w:t>
      </w:r>
      <w:r>
        <w:rPr>
          <w:rFonts w:hint="eastAsia"/>
          <w:lang w:val="en-US" w:eastAsia="zh-CN"/>
        </w:rPr>
        <w:t>295</w:t>
      </w:r>
      <w:r>
        <w:rPr>
          <w:rFonts w:hint="eastAsia"/>
        </w:rPr>
        <w:t>平方公里。</w:t>
      </w:r>
    </w:p>
    <w:p w14:paraId="46D58227">
      <w:pPr>
        <w:pStyle w:val="4"/>
        <w:bidi w:val="0"/>
        <w:rPr>
          <w:rFonts w:hint="eastAsia"/>
          <w:lang w:val="en-US" w:eastAsia="zh-CN"/>
        </w:rPr>
      </w:pPr>
      <w:r>
        <w:rPr>
          <w:rFonts w:hint="eastAsia"/>
          <w:lang w:val="en-US" w:eastAsia="zh-CN"/>
        </w:rPr>
        <w:t>规划期限</w:t>
      </w:r>
    </w:p>
    <w:p w14:paraId="6E0FC405">
      <w:pPr>
        <w:pStyle w:val="5"/>
        <w:ind w:firstLine="640"/>
        <w:rPr>
          <w:rFonts w:hint="eastAsia"/>
        </w:rPr>
      </w:pPr>
      <w:r>
        <w:rPr>
          <w:rFonts w:hint="eastAsia"/>
        </w:rPr>
        <w:t>本规划的规划期限为2025-2035年。规划基期年为2024年，规划目标年为2035年，远景展望至2050年。</w:t>
      </w:r>
    </w:p>
    <w:p w14:paraId="3A7365E0">
      <w:pPr>
        <w:pStyle w:val="2"/>
        <w:numPr>
          <w:ilvl w:val="0"/>
          <w:numId w:val="0"/>
        </w:numPr>
        <w:ind w:left="1260" w:leftChars="0" w:hanging="1260" w:firstLineChars="0"/>
        <w:rPr>
          <w:rFonts w:hint="eastAsia"/>
          <w:lang w:val="en-US" w:eastAsia="zh-CN"/>
        </w:rPr>
      </w:pPr>
      <w:r>
        <w:rPr>
          <w:rFonts w:hint="default" w:ascii="黑体" w:hAnsi="黑体" w:eastAsia="方正小标宋_GBK" w:cs="黑体"/>
          <w:bCs/>
          <w:kern w:val="2"/>
          <w:sz w:val="36"/>
          <w:szCs w:val="44"/>
          <w:lang w:val="en-US" w:eastAsia="zh-CN" w:bidi="ar-SA"/>
        </w:rPr>
        <w:t>第</w:t>
      </w:r>
      <w:r>
        <w:rPr>
          <w:rFonts w:hint="eastAsia" w:cs="黑体"/>
          <w:bCs/>
          <w:kern w:val="2"/>
          <w:sz w:val="36"/>
          <w:szCs w:val="44"/>
          <w:lang w:val="en-US" w:eastAsia="zh-CN" w:bidi="ar-SA"/>
        </w:rPr>
        <w:t>二</w:t>
      </w:r>
      <w:r>
        <w:rPr>
          <w:rFonts w:hint="default" w:ascii="黑体" w:hAnsi="黑体" w:eastAsia="方正小标宋_GBK" w:cs="黑体"/>
          <w:bCs/>
          <w:kern w:val="2"/>
          <w:sz w:val="36"/>
          <w:szCs w:val="44"/>
          <w:lang w:val="en-US" w:eastAsia="zh-CN" w:bidi="ar-SA"/>
        </w:rPr>
        <w:t>章</w:t>
      </w:r>
      <w:r>
        <w:rPr>
          <w:rFonts w:hint="eastAsia" w:cs="黑体"/>
          <w:bCs/>
          <w:kern w:val="2"/>
          <w:sz w:val="36"/>
          <w:szCs w:val="44"/>
          <w:lang w:val="en-US" w:eastAsia="zh-CN" w:bidi="ar-SA"/>
        </w:rPr>
        <w:t xml:space="preserve"> </w:t>
      </w:r>
      <w:r>
        <w:rPr>
          <w:rFonts w:hint="eastAsia"/>
        </w:rPr>
        <w:t>殡葬设施现状排查</w:t>
      </w:r>
    </w:p>
    <w:p w14:paraId="7DAB7BCC">
      <w:pPr>
        <w:pStyle w:val="4"/>
        <w:bidi w:val="0"/>
        <w:rPr>
          <w:rFonts w:hint="eastAsia"/>
          <w:lang w:val="en-US" w:eastAsia="zh-CN"/>
        </w:rPr>
      </w:pPr>
      <w:r>
        <w:rPr>
          <w:rFonts w:hint="eastAsia"/>
          <w:lang w:val="en-US" w:eastAsia="zh-CN"/>
        </w:rPr>
        <w:t>设施排查</w:t>
      </w:r>
    </w:p>
    <w:p w14:paraId="03A71BE1">
      <w:pPr>
        <w:pStyle w:val="5"/>
        <w:snapToGrid w:val="0"/>
        <w:spacing w:after="163" w:afterLines="50"/>
        <w:ind w:firstLine="640"/>
        <w:rPr>
          <w:rFonts w:hint="eastAsia"/>
        </w:rPr>
      </w:pPr>
      <w:bookmarkStart w:id="11" w:name="OLE_LINK67"/>
      <w:r>
        <w:rPr>
          <w:rFonts w:hint="eastAsia"/>
        </w:rPr>
        <w:t>截至202</w:t>
      </w:r>
      <w:r>
        <w:rPr>
          <w:rFonts w:hint="eastAsia"/>
          <w:lang w:val="en-US" w:eastAsia="zh-CN"/>
        </w:rPr>
        <w:t>4</w:t>
      </w:r>
      <w:r>
        <w:rPr>
          <w:rFonts w:hint="eastAsia"/>
        </w:rPr>
        <w:t>年末，</w:t>
      </w:r>
      <w:r>
        <w:rPr>
          <w:rFonts w:hint="eastAsia"/>
          <w:lang w:eastAsia="zh-CN"/>
        </w:rPr>
        <w:t>鲅鱼圈区</w:t>
      </w:r>
      <w:r>
        <w:rPr>
          <w:rFonts w:hint="eastAsia"/>
        </w:rPr>
        <w:t>殡葬服务设施包括殡仪馆</w:t>
      </w:r>
      <w:r>
        <w:rPr>
          <w:rFonts w:hint="eastAsia"/>
          <w:lang w:eastAsia="zh-CN"/>
        </w:rPr>
        <w:t>（</w:t>
      </w:r>
      <w:r>
        <w:rPr>
          <w:rFonts w:hint="eastAsia"/>
          <w:lang w:val="en-US" w:eastAsia="zh-CN"/>
        </w:rPr>
        <w:t>殡仪服务站</w:t>
      </w:r>
      <w:r>
        <w:rPr>
          <w:rFonts w:hint="eastAsia"/>
          <w:lang w:eastAsia="zh-CN"/>
        </w:rPr>
        <w:t>）</w:t>
      </w:r>
      <w:r>
        <w:rPr>
          <w:rFonts w:hint="eastAsia"/>
        </w:rPr>
        <w:t>、经营性公墓</w:t>
      </w:r>
      <w:r>
        <w:rPr>
          <w:rFonts w:hint="eastAsia"/>
          <w:lang w:val="en-US" w:eastAsia="zh-CN"/>
        </w:rPr>
        <w:t>两</w:t>
      </w:r>
      <w:r>
        <w:rPr>
          <w:rFonts w:hint="eastAsia"/>
        </w:rPr>
        <w:t>类。其中，</w:t>
      </w:r>
      <w:bookmarkStart w:id="12" w:name="OLE_LINK179"/>
      <w:r>
        <w:rPr>
          <w:rFonts w:hint="eastAsia"/>
        </w:rPr>
        <w:t>殡仪馆</w:t>
      </w:r>
      <w:r>
        <w:rPr>
          <w:rFonts w:hint="eastAsia"/>
          <w:lang w:eastAsia="zh-CN"/>
        </w:rPr>
        <w:t>（</w:t>
      </w:r>
      <w:r>
        <w:rPr>
          <w:rFonts w:hint="eastAsia"/>
          <w:lang w:val="en-US" w:eastAsia="zh-CN"/>
        </w:rPr>
        <w:t>殡仪服务站</w:t>
      </w:r>
      <w:r>
        <w:rPr>
          <w:rFonts w:hint="eastAsia"/>
          <w:lang w:eastAsia="zh-CN"/>
        </w:rPr>
        <w:t>）</w:t>
      </w:r>
      <w:r>
        <w:rPr>
          <w:rFonts w:hint="eastAsia"/>
        </w:rPr>
        <w:t>1个</w:t>
      </w:r>
      <w:bookmarkStart w:id="13" w:name="OLE_LINK27"/>
      <w:r>
        <w:rPr>
          <w:rFonts w:hint="eastAsia"/>
        </w:rPr>
        <w:t>、</w:t>
      </w:r>
      <w:bookmarkEnd w:id="13"/>
      <w:r>
        <w:rPr>
          <w:rFonts w:hint="eastAsia"/>
        </w:rPr>
        <w:t>经营性公墓</w:t>
      </w:r>
      <w:r>
        <w:rPr>
          <w:rFonts w:hint="eastAsia"/>
          <w:lang w:val="en-US" w:eastAsia="zh-CN"/>
        </w:rPr>
        <w:t>1</w:t>
      </w:r>
      <w:r>
        <w:rPr>
          <w:rFonts w:hint="eastAsia"/>
        </w:rPr>
        <w:t>个</w:t>
      </w:r>
      <w:bookmarkEnd w:id="12"/>
      <w:r>
        <w:rPr>
          <w:rFonts w:hint="eastAsia"/>
        </w:rPr>
        <w:t>。此外，</w:t>
      </w:r>
      <w:r>
        <w:rPr>
          <w:rFonts w:hint="eastAsia"/>
          <w:color w:val="auto"/>
        </w:rPr>
        <w:t>全</w:t>
      </w:r>
      <w:r>
        <w:rPr>
          <w:rFonts w:hint="eastAsia"/>
          <w:color w:val="auto"/>
          <w:lang w:val="en-US" w:eastAsia="zh-CN"/>
        </w:rPr>
        <w:t>区</w:t>
      </w:r>
      <w:r>
        <w:rPr>
          <w:rFonts w:hint="eastAsia"/>
          <w:color w:val="auto"/>
        </w:rPr>
        <w:t>范</w:t>
      </w:r>
      <w:r>
        <w:rPr>
          <w:rFonts w:hint="eastAsia"/>
        </w:rPr>
        <w:t>围内有</w:t>
      </w:r>
      <w:bookmarkStart w:id="14" w:name="OLE_LINK103"/>
      <w:r>
        <w:rPr>
          <w:rFonts w:hint="eastAsia"/>
        </w:rPr>
        <w:t>农村散坟安葬点</w:t>
      </w:r>
      <w:bookmarkEnd w:id="14"/>
      <w:r>
        <w:rPr>
          <w:rFonts w:hint="eastAsia"/>
          <w:lang w:val="en-US" w:eastAsia="zh-CN"/>
        </w:rPr>
        <w:t>约410处</w:t>
      </w:r>
      <w:r>
        <w:rPr>
          <w:rFonts w:hint="eastAsia"/>
        </w:rPr>
        <w:t>。</w:t>
      </w:r>
    </w:p>
    <w:bookmarkEnd w:id="11"/>
    <w:p w14:paraId="1890432A">
      <w:pPr>
        <w:pStyle w:val="4"/>
        <w:bidi w:val="0"/>
        <w:rPr>
          <w:rFonts w:hint="eastAsia"/>
          <w:lang w:val="en-US" w:eastAsia="zh-CN"/>
        </w:rPr>
      </w:pPr>
      <w:r>
        <w:rPr>
          <w:rFonts w:hint="eastAsia"/>
          <w:lang w:val="en-US" w:eastAsia="zh-CN"/>
        </w:rPr>
        <w:t>规划思路</w:t>
      </w:r>
    </w:p>
    <w:p w14:paraId="01AC515C">
      <w:pPr>
        <w:pStyle w:val="5"/>
        <w:snapToGrid w:val="0"/>
        <w:spacing w:after="163" w:afterLines="50"/>
        <w:ind w:firstLine="640"/>
        <w:rPr>
          <w:rFonts w:hint="eastAsia"/>
          <w:lang w:eastAsia="zh-CN"/>
        </w:rPr>
      </w:pPr>
      <w:bookmarkStart w:id="15" w:name="OLE_LINK189"/>
      <w:r>
        <w:rPr>
          <w:rFonts w:hint="eastAsia"/>
        </w:rPr>
        <w:t>规划构建由殡仪馆</w:t>
      </w:r>
      <w:bookmarkStart w:id="16" w:name="OLE_LINK57"/>
      <w:r>
        <w:rPr>
          <w:rFonts w:hint="eastAsia"/>
          <w:lang w:eastAsia="zh-CN"/>
        </w:rPr>
        <w:t>（</w:t>
      </w:r>
      <w:r>
        <w:rPr>
          <w:rFonts w:hint="eastAsia"/>
          <w:lang w:val="en-US" w:eastAsia="zh-CN"/>
        </w:rPr>
        <w:t>殡仪服务站</w:t>
      </w:r>
      <w:r>
        <w:rPr>
          <w:rFonts w:hint="eastAsia"/>
          <w:lang w:eastAsia="zh-CN"/>
        </w:rPr>
        <w:t>）</w:t>
      </w:r>
      <w:r>
        <w:rPr>
          <w:rFonts w:hint="eastAsia"/>
        </w:rPr>
        <w:t>、</w:t>
      </w:r>
      <w:r>
        <w:rPr>
          <w:rFonts w:hint="eastAsia"/>
          <w:lang w:val="en-US" w:eastAsia="zh-CN"/>
        </w:rPr>
        <w:t>区级公益性公墓、</w:t>
      </w:r>
      <w:r>
        <w:rPr>
          <w:rFonts w:hint="eastAsia"/>
        </w:rPr>
        <w:t>乡镇级公益性公墓、经营性公墓</w:t>
      </w:r>
      <w:bookmarkEnd w:id="16"/>
      <w:r>
        <w:rPr>
          <w:rFonts w:hint="eastAsia"/>
        </w:rPr>
        <w:t>组成的功能完善、等级分明的</w:t>
      </w:r>
      <w:bookmarkStart w:id="17" w:name="OLE_LINK15"/>
      <w:r>
        <w:rPr>
          <w:rFonts w:hint="eastAsia"/>
        </w:rPr>
        <w:t>殡葬服务设施</w:t>
      </w:r>
      <w:bookmarkEnd w:id="17"/>
      <w:r>
        <w:rPr>
          <w:rFonts w:hint="eastAsia"/>
        </w:rPr>
        <w:t>体系。</w:t>
      </w:r>
      <w:r>
        <w:rPr>
          <w:rFonts w:hint="eastAsia"/>
          <w:lang w:val="en-US" w:eastAsia="zh-CN"/>
        </w:rPr>
        <w:t>规划</w:t>
      </w:r>
      <w:r>
        <w:rPr>
          <w:rFonts w:hint="eastAsia"/>
        </w:rPr>
        <w:t>保留现状殡仪馆</w:t>
      </w:r>
      <w:r>
        <w:rPr>
          <w:rFonts w:hint="eastAsia"/>
          <w:lang w:eastAsia="zh-CN"/>
        </w:rPr>
        <w:t>（</w:t>
      </w:r>
      <w:r>
        <w:rPr>
          <w:rFonts w:hint="eastAsia"/>
          <w:lang w:val="en-US" w:eastAsia="zh-CN"/>
        </w:rPr>
        <w:t>殡仪服务站</w:t>
      </w:r>
      <w:r>
        <w:rPr>
          <w:rFonts w:hint="eastAsia"/>
          <w:lang w:eastAsia="zh-CN"/>
        </w:rPr>
        <w:t>）</w:t>
      </w:r>
      <w:r>
        <w:rPr>
          <w:rFonts w:hint="eastAsia"/>
          <w:lang w:val="en-US" w:eastAsia="zh-CN"/>
        </w:rPr>
        <w:t>与经营性公墓</w:t>
      </w:r>
      <w:r>
        <w:rPr>
          <w:rFonts w:hint="eastAsia"/>
        </w:rPr>
        <w:t>，</w:t>
      </w:r>
      <w:r>
        <w:rPr>
          <w:rFonts w:hint="eastAsia"/>
          <w:lang w:val="en-US" w:eastAsia="zh-CN"/>
        </w:rPr>
        <w:t>并新建区级公益性公墓，</w:t>
      </w:r>
      <w:r>
        <w:rPr>
          <w:rFonts w:hint="eastAsia"/>
        </w:rPr>
        <w:t>重点</w:t>
      </w:r>
      <w:r>
        <w:rPr>
          <w:rFonts w:hint="eastAsia"/>
          <w:lang w:val="en-US" w:eastAsia="zh-CN"/>
        </w:rPr>
        <w:t>解决辖区内居民的合理安葬需求。</w:t>
      </w:r>
      <w:r>
        <w:rPr>
          <w:rFonts w:hint="eastAsia"/>
        </w:rPr>
        <w:t>整治农村散坟集中安葬点，满足农村居民就近安葬需求</w:t>
      </w:r>
      <w:r>
        <w:rPr>
          <w:rFonts w:hint="eastAsia"/>
          <w:lang w:eastAsia="zh-CN"/>
        </w:rPr>
        <w:t>，</w:t>
      </w:r>
      <w:r>
        <w:rPr>
          <w:rFonts w:hint="eastAsia"/>
          <w:lang w:val="en-US" w:eastAsia="zh-CN"/>
        </w:rPr>
        <w:t>合理规划乡镇级公益性公墓，</w:t>
      </w:r>
      <w:r>
        <w:rPr>
          <w:rFonts w:hint="eastAsia"/>
        </w:rPr>
        <w:t>科学避让“三沿六区”</w:t>
      </w:r>
      <w:bookmarkEnd w:id="15"/>
      <w:r>
        <w:rPr>
          <w:rFonts w:hint="eastAsia"/>
          <w:lang w:eastAsia="zh-CN"/>
        </w:rPr>
        <w:t>。</w:t>
      </w:r>
    </w:p>
    <w:p w14:paraId="7116DE5D">
      <w:pPr>
        <w:pStyle w:val="2"/>
        <w:numPr>
          <w:ilvl w:val="0"/>
          <w:numId w:val="0"/>
        </w:numPr>
        <w:ind w:left="1260" w:leftChars="0" w:hanging="1260" w:firstLineChars="0"/>
        <w:rPr>
          <w:rFonts w:hint="eastAsia"/>
        </w:rPr>
      </w:pPr>
      <w:bookmarkStart w:id="18" w:name="_Toc15511"/>
      <w:r>
        <w:rPr>
          <w:rFonts w:hint="default" w:ascii="黑体" w:hAnsi="黑体" w:eastAsia="方正小标宋_GBK" w:cs="黑体"/>
          <w:bCs/>
          <w:kern w:val="2"/>
          <w:sz w:val="36"/>
          <w:szCs w:val="44"/>
          <w:lang w:val="en-US" w:eastAsia="zh-CN" w:bidi="ar-SA"/>
        </w:rPr>
        <w:t>第</w:t>
      </w:r>
      <w:r>
        <w:rPr>
          <w:rFonts w:hint="eastAsia" w:cs="黑体"/>
          <w:bCs/>
          <w:kern w:val="2"/>
          <w:sz w:val="36"/>
          <w:szCs w:val="44"/>
          <w:lang w:val="en-US" w:eastAsia="zh-CN" w:bidi="ar-SA"/>
        </w:rPr>
        <w:t>三</w:t>
      </w:r>
      <w:r>
        <w:rPr>
          <w:rFonts w:hint="default" w:ascii="黑体" w:hAnsi="黑体" w:eastAsia="方正小标宋_GBK" w:cs="黑体"/>
          <w:bCs/>
          <w:kern w:val="2"/>
          <w:sz w:val="36"/>
          <w:szCs w:val="44"/>
          <w:lang w:val="en-US" w:eastAsia="zh-CN" w:bidi="ar-SA"/>
        </w:rPr>
        <w:t>章</w:t>
      </w:r>
      <w:r>
        <w:rPr>
          <w:rFonts w:hint="eastAsia" w:cs="黑体"/>
          <w:bCs/>
          <w:kern w:val="2"/>
          <w:sz w:val="36"/>
          <w:szCs w:val="44"/>
          <w:lang w:val="en-US" w:eastAsia="zh-CN" w:bidi="ar-SA"/>
        </w:rPr>
        <w:t xml:space="preserve"> </w:t>
      </w:r>
      <w:r>
        <w:rPr>
          <w:rFonts w:hint="eastAsia"/>
          <w:lang w:val="en-US" w:eastAsia="zh-CN"/>
        </w:rPr>
        <w:t>发展</w:t>
      </w:r>
      <w:r>
        <w:rPr>
          <w:rFonts w:hint="eastAsia"/>
        </w:rPr>
        <w:t>目标</w:t>
      </w:r>
      <w:bookmarkEnd w:id="18"/>
    </w:p>
    <w:p w14:paraId="68CC424B">
      <w:pPr>
        <w:pStyle w:val="4"/>
        <w:bidi w:val="0"/>
        <w:rPr>
          <w:rFonts w:hint="eastAsia"/>
          <w:lang w:val="en-US" w:eastAsia="zh-CN"/>
        </w:rPr>
      </w:pPr>
      <w:r>
        <w:rPr>
          <w:rFonts w:hint="eastAsia"/>
          <w:lang w:val="en-US" w:eastAsia="zh-CN"/>
        </w:rPr>
        <w:t>总体目标</w:t>
      </w:r>
    </w:p>
    <w:p w14:paraId="7F18284F">
      <w:pPr>
        <w:ind w:firstLine="645"/>
        <w:jc w:val="both"/>
        <w:rPr>
          <w:rFonts w:hint="eastAsia" w:ascii="Times New Roman" w:eastAsia="仿宋_GB2312"/>
          <w:sz w:val="32"/>
        </w:rPr>
      </w:pPr>
      <w:bookmarkStart w:id="19" w:name="OLE_LINK52"/>
      <w:r>
        <w:rPr>
          <w:rFonts w:hint="eastAsia" w:ascii="Times New Roman" w:eastAsia="仿宋_GB2312"/>
          <w:sz w:val="32"/>
        </w:rPr>
        <w:t>为进一步贯彻落实国务院关于深化殡葬改革的要求，全面提升殡葬管理和服务水平，更好满足人民群众殡葬服务需求、发展与</w:t>
      </w:r>
      <w:r>
        <w:rPr>
          <w:rFonts w:hint="eastAsia" w:ascii="Times New Roman" w:eastAsia="仿宋_GB2312"/>
          <w:sz w:val="32"/>
          <w:lang w:val="en-US" w:eastAsia="zh-CN"/>
        </w:rPr>
        <w:t>鲅鱼圈区</w:t>
      </w:r>
      <w:r>
        <w:rPr>
          <w:rFonts w:hint="eastAsia" w:ascii="Times New Roman" w:eastAsia="仿宋_GB2312"/>
          <w:sz w:val="32"/>
        </w:rPr>
        <w:t>殡葬改革进程相适应、与经济社会发展水平相协调的现代殡葬服务体系，提升殡葬设施建设质量，丰富服务功能，增加人文内涵，实现殡葬设施园林化、公园化；规范殡葬设施规划、建设和审批管理制度，将殡葬设施规划纳入国土空间规划，健全标准体系，建立多部门协作机制，强化执法监督，构建多层级治理体系，为</w:t>
      </w:r>
      <w:r>
        <w:rPr>
          <w:rFonts w:hint="eastAsia" w:ascii="Times New Roman" w:eastAsia="仿宋_GB2312"/>
          <w:sz w:val="32"/>
          <w:lang w:val="en-US" w:eastAsia="zh-CN"/>
        </w:rPr>
        <w:t>鲅鱼圈区</w:t>
      </w:r>
      <w:r>
        <w:rPr>
          <w:rFonts w:hint="eastAsia" w:ascii="Times New Roman" w:eastAsia="仿宋_GB2312"/>
          <w:sz w:val="32"/>
        </w:rPr>
        <w:t>殡葬事业健康发展提供保障，促进</w:t>
      </w:r>
      <w:r>
        <w:rPr>
          <w:rFonts w:hint="eastAsia" w:ascii="Times New Roman" w:eastAsia="仿宋_GB2312"/>
          <w:sz w:val="32"/>
          <w:lang w:val="en-US" w:eastAsia="zh-CN"/>
        </w:rPr>
        <w:t>鲅鱼圈区</w:t>
      </w:r>
      <w:r>
        <w:rPr>
          <w:rFonts w:hint="eastAsia" w:ascii="Times New Roman" w:eastAsia="仿宋_GB2312"/>
          <w:sz w:val="32"/>
        </w:rPr>
        <w:t>社会殡葬事业的良性发展，实现“节地安葬、生态安葬”的总体目标。</w:t>
      </w:r>
    </w:p>
    <w:bookmarkEnd w:id="19"/>
    <w:p w14:paraId="5CCF6292">
      <w:pPr>
        <w:pStyle w:val="4"/>
        <w:bidi w:val="0"/>
        <w:rPr>
          <w:rFonts w:hint="eastAsia"/>
          <w:lang w:val="en-US" w:eastAsia="zh-CN"/>
        </w:rPr>
      </w:pPr>
      <w:r>
        <w:rPr>
          <w:rFonts w:hint="eastAsia"/>
          <w:lang w:val="en-US" w:eastAsia="zh-CN"/>
        </w:rPr>
        <w:t>规划分目标</w:t>
      </w:r>
    </w:p>
    <w:p w14:paraId="3A89DFE3">
      <w:pPr>
        <w:ind w:firstLine="640" w:firstLineChars="200"/>
        <w:jc w:val="both"/>
        <w:rPr>
          <w:rFonts w:ascii="Times New Roman" w:eastAsia="仿宋_GB2312"/>
          <w:sz w:val="32"/>
        </w:rPr>
      </w:pPr>
      <w:bookmarkStart w:id="20" w:name="OLE_LINK53"/>
      <w:bookmarkStart w:id="21" w:name="_Hlk194307013"/>
      <w:bookmarkStart w:id="22" w:name="OLE_LINK99"/>
      <w:r>
        <w:rPr>
          <w:rFonts w:hint="eastAsia" w:ascii="Times New Roman" w:eastAsia="仿宋_GB2312"/>
          <w:sz w:val="32"/>
          <w:lang w:val="en-US" w:eastAsia="zh-CN"/>
        </w:rPr>
        <w:t>2030年：加快推进公益性殡葬服务设施建设</w:t>
      </w:r>
      <w:r>
        <w:rPr>
          <w:rFonts w:hint="eastAsia" w:ascii="Times New Roman" w:eastAsia="仿宋_GB2312"/>
          <w:sz w:val="32"/>
        </w:rPr>
        <w:t>，</w:t>
      </w:r>
      <w:r>
        <w:rPr>
          <w:rFonts w:hint="eastAsia" w:ascii="Times New Roman" w:eastAsia="仿宋_GB2312"/>
          <w:sz w:val="32"/>
          <w:lang w:val="en-US" w:eastAsia="zh-CN"/>
        </w:rPr>
        <w:t>对新建公益性殡葬设施逐步</w:t>
      </w:r>
      <w:r>
        <w:rPr>
          <w:rFonts w:hint="eastAsia" w:ascii="Times New Roman" w:eastAsia="仿宋_GB2312"/>
          <w:sz w:val="32"/>
        </w:rPr>
        <w:t>提高树葬、花坛葬、草坪葬的比例，推动殡葬改革不断深化；</w:t>
      </w:r>
      <w:r>
        <w:rPr>
          <w:rFonts w:hint="eastAsia" w:ascii="Times New Roman" w:eastAsia="仿宋_GB2312"/>
          <w:sz w:val="32"/>
          <w:lang w:val="en-US" w:eastAsia="zh-CN"/>
        </w:rPr>
        <w:t>将殡葬设施统一纳入国土空间规划“一张图”实施监督信息系统</w:t>
      </w:r>
      <w:r>
        <w:rPr>
          <w:rFonts w:hint="eastAsia" w:ascii="Times New Roman" w:eastAsia="仿宋_GB2312"/>
          <w:sz w:val="32"/>
        </w:rPr>
        <w:t>，构建殡葬管理信息平台，</w:t>
      </w:r>
      <w:r>
        <w:rPr>
          <w:rFonts w:hint="eastAsia" w:ascii="Times New Roman" w:eastAsia="仿宋_GB2312"/>
          <w:sz w:val="32"/>
          <w:lang w:val="en-US" w:eastAsia="zh-CN"/>
        </w:rPr>
        <w:t>合理保障鲅鱼圈区殡葬服务事业发展需求</w:t>
      </w:r>
      <w:r>
        <w:rPr>
          <w:rFonts w:hint="eastAsia" w:ascii="Times New Roman" w:eastAsia="仿宋_GB2312"/>
          <w:sz w:val="32"/>
        </w:rPr>
        <w:t>。</w:t>
      </w:r>
    </w:p>
    <w:bookmarkEnd w:id="20"/>
    <w:bookmarkEnd w:id="21"/>
    <w:p w14:paraId="11F8F35F">
      <w:pPr>
        <w:ind w:firstLine="640" w:firstLineChars="200"/>
        <w:jc w:val="both"/>
        <w:rPr>
          <w:rFonts w:ascii="Times New Roman" w:eastAsia="仿宋_GB2312"/>
          <w:sz w:val="32"/>
        </w:rPr>
      </w:pPr>
      <w:bookmarkStart w:id="23" w:name="OLE_LINK54"/>
      <w:bookmarkStart w:id="24" w:name="_Hlk194307026"/>
      <w:r>
        <w:rPr>
          <w:rFonts w:hint="eastAsia" w:ascii="Times New Roman" w:eastAsia="仿宋_GB2312"/>
          <w:sz w:val="32"/>
          <w:lang w:val="en-US" w:eastAsia="zh-CN"/>
        </w:rPr>
        <w:t>2035年：</w:t>
      </w:r>
      <w:r>
        <w:rPr>
          <w:rFonts w:hint="eastAsia" w:ascii="Times New Roman" w:eastAsia="仿宋_GB2312"/>
          <w:sz w:val="32"/>
        </w:rPr>
        <w:t>全面建立殡葬设施体系、服务体系、制度体系、治理体系和文化体系，落实殡葬法律法规，推进生态安葬奖补政策，实现规范的殡葬管理体系，全面形成厚养薄葬、文明节俭、生态环保的殡葬新风尚。</w:t>
      </w:r>
    </w:p>
    <w:bookmarkEnd w:id="23"/>
    <w:bookmarkEnd w:id="24"/>
    <w:p w14:paraId="2A2AC460">
      <w:pPr>
        <w:ind w:firstLine="640" w:firstLineChars="200"/>
        <w:jc w:val="both"/>
        <w:rPr>
          <w:rFonts w:ascii="Times New Roman" w:eastAsia="仿宋_GB2312"/>
          <w:sz w:val="32"/>
        </w:rPr>
      </w:pPr>
      <w:bookmarkStart w:id="25" w:name="_Hlk194307036"/>
      <w:bookmarkStart w:id="26" w:name="OLE_LINK55"/>
      <w:r>
        <w:rPr>
          <w:rFonts w:hint="eastAsia" w:ascii="Times New Roman" w:eastAsia="仿宋_GB2312"/>
          <w:sz w:val="32"/>
          <w:lang w:val="en-US" w:eastAsia="zh-CN"/>
        </w:rPr>
        <w:t>2050年：</w:t>
      </w:r>
      <w:r>
        <w:rPr>
          <w:rFonts w:hint="eastAsia" w:ascii="Times New Roman" w:eastAsia="仿宋_GB2312"/>
          <w:sz w:val="32"/>
        </w:rPr>
        <w:t>殡葬改革不断深化，高质量殡葬设施体系基本形成，生态节地葬比例不断提高，智慧化水平持续上升，服务水平与经济社会发展同步提高，引导城乡居民树立文明、现代、生态绿色的殡葬理念，全面实现生态安葬</w:t>
      </w:r>
      <w:bookmarkEnd w:id="25"/>
      <w:r>
        <w:rPr>
          <w:rFonts w:hint="eastAsia" w:ascii="Times New Roman" w:eastAsia="仿宋_GB2312"/>
          <w:sz w:val="32"/>
        </w:rPr>
        <w:t>。</w:t>
      </w:r>
    </w:p>
    <w:bookmarkEnd w:id="22"/>
    <w:bookmarkEnd w:id="26"/>
    <w:p w14:paraId="45BC5896">
      <w:pPr>
        <w:pStyle w:val="2"/>
        <w:rPr>
          <w:rFonts w:hint="default" w:eastAsia="方正小标宋_GBK"/>
          <w:lang w:val="en-US" w:eastAsia="zh-CN"/>
        </w:rPr>
      </w:pPr>
      <w:bookmarkStart w:id="27" w:name="_Toc26094"/>
      <w:r>
        <w:rPr>
          <w:rFonts w:hint="eastAsia"/>
        </w:rPr>
        <w:t>第四章</w:t>
      </w:r>
      <w:r>
        <w:t xml:space="preserve"> </w:t>
      </w:r>
      <w:r>
        <w:rPr>
          <w:rFonts w:hint="eastAsia"/>
          <w:lang w:val="en-US" w:eastAsia="zh-CN"/>
        </w:rPr>
        <w:t>空间布局</w:t>
      </w:r>
      <w:bookmarkEnd w:id="27"/>
    </w:p>
    <w:p w14:paraId="620D144F">
      <w:pPr>
        <w:pStyle w:val="4"/>
      </w:pPr>
      <w:r>
        <w:rPr>
          <w:rFonts w:hint="eastAsia"/>
        </w:rPr>
        <w:t>空间管控要求</w:t>
      </w:r>
    </w:p>
    <w:p w14:paraId="2AD0FCA2">
      <w:pPr>
        <w:pStyle w:val="5"/>
        <w:snapToGrid w:val="0"/>
        <w:spacing w:after="163" w:afterLines="50"/>
        <w:ind w:firstLine="640"/>
      </w:pPr>
      <w:r>
        <w:rPr>
          <w:rFonts w:hint="eastAsia"/>
        </w:rPr>
        <w:t>严格落实相关法律法规及政策文件要求，结合国土空间规划，划定殡葬服务设施建设空间底线，不得在耕地和永久基本农田、生态保护红线和法律法规禁止的区域内进行建设。</w:t>
      </w:r>
      <w:r>
        <w:rPr>
          <w:rFonts w:hint="eastAsia"/>
          <w:lang w:val="en-US" w:eastAsia="zh-CN"/>
        </w:rPr>
        <w:t>各级</w:t>
      </w:r>
      <w:r>
        <w:rPr>
          <w:rFonts w:hint="eastAsia"/>
        </w:rPr>
        <w:t>公益性公墓选址应避开铁路、公路、河堤两侧和自然保护区、风景名胜区、文物保护区、水源保护区等区域可视范围1000米。</w:t>
      </w:r>
    </w:p>
    <w:p w14:paraId="553DA831">
      <w:pPr>
        <w:pStyle w:val="4"/>
      </w:pPr>
      <w:r>
        <w:rPr>
          <w:rFonts w:hint="eastAsia"/>
        </w:rPr>
        <w:t>用地控制标准</w:t>
      </w:r>
    </w:p>
    <w:p w14:paraId="396A5537">
      <w:pPr>
        <w:pStyle w:val="5"/>
        <w:snapToGrid w:val="0"/>
        <w:spacing w:after="163" w:afterLines="50"/>
        <w:ind w:firstLine="640"/>
      </w:pPr>
      <w:r>
        <w:rPr>
          <w:rFonts w:hint="eastAsia"/>
        </w:rPr>
        <w:t>殡葬服务设施用地规模应符合《城市公益性公墓建设标准》的相关要求。同时，依据《关于加快推进县域公益性安葬设施建设规划编制工作的通知》（辽民发〔2023〕11号）要求，列入规划的县级城市公益性公墓用地面积原则上不超过200亩、乡镇公益性公墓用地面积原则上不超过50亩、村级公益性公墓用地面积原则上不超过5亩，公益性骨灰堂建筑面积控制在3000-5000平方米之间。</w:t>
      </w:r>
    </w:p>
    <w:p w14:paraId="6227C66B">
      <w:pPr>
        <w:pStyle w:val="4"/>
      </w:pPr>
      <w:bookmarkStart w:id="28" w:name="OLE_LINK78"/>
      <w:bookmarkStart w:id="29" w:name="OLE_LINK197"/>
      <w:r>
        <w:rPr>
          <w:rFonts w:hint="eastAsia"/>
        </w:rPr>
        <w:t>殡仪</w:t>
      </w:r>
      <w:bookmarkEnd w:id="28"/>
      <w:r>
        <w:rPr>
          <w:rFonts w:hint="eastAsia"/>
        </w:rPr>
        <w:t>馆（殡仪服务站）布局</w:t>
      </w:r>
    </w:p>
    <w:bookmarkEnd w:id="29"/>
    <w:p w14:paraId="4DC8E547">
      <w:pPr>
        <w:pStyle w:val="5"/>
        <w:snapToGrid w:val="0"/>
        <w:spacing w:after="163" w:afterLines="50"/>
        <w:ind w:firstLine="640"/>
        <w:rPr>
          <w:rFonts w:hint="eastAsia"/>
          <w:lang w:val="en-US" w:eastAsia="zh-CN"/>
        </w:rPr>
      </w:pPr>
      <w:r>
        <w:rPr>
          <w:rFonts w:hint="eastAsia"/>
        </w:rPr>
        <w:t>规划保留现状</w:t>
      </w:r>
      <w:r>
        <w:rPr>
          <w:rFonts w:hint="eastAsia"/>
          <w:lang w:val="en-US" w:eastAsia="zh-CN"/>
        </w:rPr>
        <w:t>营口市鲅鱼圈区</w:t>
      </w:r>
      <w:r>
        <w:rPr>
          <w:rFonts w:hint="eastAsia"/>
        </w:rPr>
        <w:t>殡仪馆，位于</w:t>
      </w:r>
      <w:r>
        <w:rPr>
          <w:rFonts w:hint="eastAsia"/>
          <w:lang w:val="en-US" w:eastAsia="zh-CN"/>
        </w:rPr>
        <w:t>芦屯镇沙岗台</w:t>
      </w:r>
      <w:r>
        <w:rPr>
          <w:rFonts w:hint="eastAsia"/>
        </w:rPr>
        <w:t>村，</w:t>
      </w:r>
      <w:r>
        <w:rPr>
          <w:rFonts w:hint="eastAsia"/>
          <w:lang w:val="en-US" w:eastAsia="zh-CN"/>
        </w:rPr>
        <w:t>主要</w:t>
      </w:r>
      <w:r>
        <w:rPr>
          <w:rFonts w:hint="eastAsia"/>
        </w:rPr>
        <w:t>服务</w:t>
      </w:r>
      <w:r>
        <w:rPr>
          <w:rFonts w:hint="eastAsia"/>
          <w:lang w:val="en-US" w:eastAsia="zh-CN"/>
        </w:rPr>
        <w:t>于鲅鱼圈区</w:t>
      </w:r>
      <w:r>
        <w:rPr>
          <w:rFonts w:hint="eastAsia"/>
        </w:rPr>
        <w:t>全域，</w:t>
      </w:r>
      <w:r>
        <w:rPr>
          <w:rFonts w:hint="eastAsia"/>
          <w:lang w:val="en-US" w:eastAsia="zh-CN"/>
        </w:rPr>
        <w:t>鲅鱼圈区下辖各</w:t>
      </w:r>
      <w:r>
        <w:rPr>
          <w:rFonts w:hint="eastAsia"/>
        </w:rPr>
        <w:t>乡镇</w:t>
      </w:r>
      <w:r>
        <w:rPr>
          <w:rFonts w:hint="eastAsia"/>
          <w:lang w:val="en-US" w:eastAsia="zh-CN"/>
        </w:rPr>
        <w:t>均</w:t>
      </w:r>
      <w:r>
        <w:rPr>
          <w:rFonts w:hint="eastAsia"/>
        </w:rPr>
        <w:t>不设殡仪服务站，遗体寄存、悼念、火化均在</w:t>
      </w:r>
      <w:r>
        <w:rPr>
          <w:rFonts w:hint="eastAsia"/>
          <w:lang w:val="en-US" w:eastAsia="zh-CN"/>
        </w:rPr>
        <w:t>鲅鱼圈区</w:t>
      </w:r>
      <w:r>
        <w:rPr>
          <w:rFonts w:hint="eastAsia"/>
        </w:rPr>
        <w:t>殡仪馆进行。依据《殡仪馆建设标准》（建标181-2017）对殡仪馆建设规模要求，结合卫生服务设施改造需求，</w:t>
      </w:r>
      <w:r>
        <w:rPr>
          <w:rFonts w:hint="eastAsia"/>
          <w:lang w:val="en-US" w:eastAsia="zh-CN"/>
        </w:rPr>
        <w:t>规划提升营口市鲅鱼圈区殡仪馆为Ⅲ</w:t>
      </w:r>
      <w:r>
        <w:rPr>
          <w:rFonts w:hint="eastAsia"/>
        </w:rPr>
        <w:t>类殡仪场馆</w:t>
      </w:r>
      <w:r>
        <w:rPr>
          <w:rFonts w:hint="eastAsia"/>
          <w:lang w:eastAsia="zh-CN"/>
        </w:rPr>
        <w:t>。（</w:t>
      </w:r>
      <w:r>
        <w:rPr>
          <w:rFonts w:hint="eastAsia"/>
          <w:lang w:val="en-US" w:eastAsia="zh-CN"/>
        </w:rPr>
        <w:t>为完善殡仪服务职能，用地范围内可增设建设遗体悼念设施、祭扫设施、骨灰寄存设施、骨灰堂等附属建筑。）</w:t>
      </w:r>
    </w:p>
    <w:p w14:paraId="173EA44E">
      <w:pPr>
        <w:pStyle w:val="4"/>
      </w:pPr>
      <w:bookmarkStart w:id="30" w:name="OLE_LINK199"/>
      <w:bookmarkStart w:id="31" w:name="OLE_LINK198"/>
      <w:bookmarkStart w:id="32" w:name="OLE_LINK168"/>
      <w:r>
        <w:rPr>
          <w:rFonts w:hint="eastAsia"/>
        </w:rPr>
        <w:t>公益性公墓布局</w:t>
      </w:r>
      <w:bookmarkEnd w:id="30"/>
    </w:p>
    <w:bookmarkEnd w:id="31"/>
    <w:p w14:paraId="59320C7E">
      <w:pPr>
        <w:pStyle w:val="5"/>
        <w:snapToGrid w:val="0"/>
        <w:spacing w:after="163" w:afterLines="50"/>
        <w:ind w:firstLine="640"/>
        <w:rPr>
          <w:rFonts w:hint="eastAsia"/>
        </w:rPr>
      </w:pPr>
      <w:r>
        <w:rPr>
          <w:rFonts w:hint="eastAsia"/>
        </w:rPr>
        <w:t>至</w:t>
      </w:r>
      <w:r>
        <w:rPr>
          <w:rFonts w:hint="eastAsia"/>
          <w:lang w:val="en-US" w:eastAsia="zh-CN"/>
        </w:rPr>
        <w:t>2035年及远景展望至2050年，</w:t>
      </w:r>
      <w:r>
        <w:rPr>
          <w:rFonts w:hint="eastAsia"/>
        </w:rPr>
        <w:t>全</w:t>
      </w:r>
      <w:r>
        <w:rPr>
          <w:rFonts w:hint="eastAsia"/>
          <w:lang w:val="en-US" w:eastAsia="zh-CN"/>
        </w:rPr>
        <w:t>区</w:t>
      </w:r>
      <w:r>
        <w:rPr>
          <w:rFonts w:hint="eastAsia"/>
        </w:rPr>
        <w:t>范围内共建成公益性公墓</w:t>
      </w:r>
      <w:r>
        <w:rPr>
          <w:rFonts w:hint="eastAsia"/>
          <w:lang w:val="en-US" w:eastAsia="zh-CN"/>
        </w:rPr>
        <w:t>4</w:t>
      </w:r>
      <w:r>
        <w:rPr>
          <w:rFonts w:hint="eastAsia"/>
        </w:rPr>
        <w:t>个，其中区级城市公益性公墓1个、乡镇级公益性公墓</w:t>
      </w:r>
      <w:r>
        <w:rPr>
          <w:rFonts w:hint="eastAsia"/>
          <w:lang w:val="en-US" w:eastAsia="zh-CN"/>
        </w:rPr>
        <w:t>3</w:t>
      </w:r>
      <w:r>
        <w:rPr>
          <w:rFonts w:hint="eastAsia"/>
        </w:rPr>
        <w:t>个。</w:t>
      </w:r>
    </w:p>
    <w:p w14:paraId="6A3FE61F">
      <w:pPr>
        <w:pStyle w:val="5"/>
        <w:numPr>
          <w:ilvl w:val="0"/>
          <w:numId w:val="3"/>
        </w:numPr>
        <w:snapToGrid w:val="0"/>
        <w:spacing w:after="163" w:afterLines="50"/>
        <w:ind w:firstLine="640"/>
        <w:rPr>
          <w:rFonts w:hint="eastAsia"/>
          <w:lang w:val="en-US" w:eastAsia="zh-CN"/>
        </w:rPr>
      </w:pPr>
      <w:r>
        <w:rPr>
          <w:rFonts w:hint="eastAsia"/>
          <w:lang w:val="en-US" w:eastAsia="zh-CN"/>
        </w:rPr>
        <w:t>区级城市公益性公墓</w:t>
      </w:r>
    </w:p>
    <w:p w14:paraId="1EECB977">
      <w:pPr>
        <w:pStyle w:val="5"/>
        <w:numPr>
          <w:ilvl w:val="0"/>
          <w:numId w:val="0"/>
        </w:numPr>
        <w:snapToGrid w:val="0"/>
        <w:spacing w:after="163" w:afterLines="50"/>
        <w:ind w:firstLine="640" w:firstLineChars="200"/>
        <w:rPr>
          <w:rFonts w:hint="eastAsia"/>
          <w:lang w:val="en-US" w:eastAsia="zh-CN"/>
        </w:rPr>
      </w:pPr>
      <w:r>
        <w:rPr>
          <w:rFonts w:hint="eastAsia"/>
          <w:lang w:val="en-US" w:eastAsia="zh-CN"/>
        </w:rPr>
        <w:t>规划新建1处鲅鱼圈区城市公益性公墓，位于海星街道大董屯村、芦屯镇小望海村、望海街道小董屯村，作为服务于全区的公益性安葬设施。</w:t>
      </w:r>
    </w:p>
    <w:bookmarkEnd w:id="32"/>
    <w:p w14:paraId="2D88967D">
      <w:pPr>
        <w:pStyle w:val="5"/>
        <w:numPr>
          <w:ilvl w:val="0"/>
          <w:numId w:val="3"/>
        </w:numPr>
        <w:snapToGrid w:val="0"/>
        <w:spacing w:after="163" w:afterLines="50"/>
        <w:ind w:firstLine="640"/>
        <w:rPr>
          <w:rFonts w:hint="eastAsia"/>
          <w:lang w:val="en-US" w:eastAsia="zh-CN"/>
        </w:rPr>
      </w:pPr>
      <w:r>
        <w:rPr>
          <w:rFonts w:hint="eastAsia"/>
          <w:lang w:val="en-US" w:eastAsia="zh-CN"/>
        </w:rPr>
        <w:t>乡镇级公益性公墓</w:t>
      </w:r>
    </w:p>
    <w:p w14:paraId="35D06F30">
      <w:pPr>
        <w:pStyle w:val="5"/>
        <w:numPr>
          <w:ilvl w:val="0"/>
          <w:numId w:val="0"/>
        </w:numPr>
        <w:ind w:firstLine="640" w:firstLineChars="200"/>
        <w:rPr>
          <w:rFonts w:hint="eastAsia"/>
          <w:lang w:val="en-US" w:eastAsia="zh-CN"/>
        </w:rPr>
      </w:pPr>
      <w:r>
        <w:rPr>
          <w:rFonts w:hint="eastAsia"/>
          <w:lang w:val="en-US" w:eastAsia="zh-CN"/>
        </w:rPr>
        <w:t>1、熊岳镇公益性公墓</w:t>
      </w:r>
    </w:p>
    <w:p w14:paraId="7E38EE7A">
      <w:pPr>
        <w:pStyle w:val="5"/>
        <w:numPr>
          <w:ilvl w:val="0"/>
          <w:numId w:val="0"/>
        </w:numPr>
        <w:snapToGrid w:val="0"/>
        <w:spacing w:after="163" w:afterLines="50"/>
        <w:ind w:firstLine="640" w:firstLineChars="200"/>
        <w:rPr>
          <w:rFonts w:hint="eastAsia"/>
          <w:lang w:val="en-US" w:eastAsia="zh-CN"/>
        </w:rPr>
      </w:pPr>
      <w:r>
        <w:rPr>
          <w:rFonts w:hint="eastAsia"/>
          <w:lang w:val="en-US" w:eastAsia="zh-CN"/>
        </w:rPr>
        <w:t>规划新建1处熊岳镇公益性公墓，位于熊岳镇温泉村，作为服务于熊岳镇公益性安葬设施。</w:t>
      </w:r>
    </w:p>
    <w:p w14:paraId="2367DBB6">
      <w:pPr>
        <w:pStyle w:val="5"/>
        <w:numPr>
          <w:ilvl w:val="0"/>
          <w:numId w:val="4"/>
        </w:numPr>
        <w:ind w:firstLine="640" w:firstLineChars="200"/>
        <w:rPr>
          <w:rFonts w:hint="eastAsia"/>
          <w:lang w:val="en-US" w:eastAsia="zh-CN"/>
        </w:rPr>
      </w:pPr>
      <w:r>
        <w:rPr>
          <w:rFonts w:hint="eastAsia"/>
          <w:lang w:val="en-US" w:eastAsia="zh-CN"/>
        </w:rPr>
        <w:t>红旗镇公益性公墓</w:t>
      </w:r>
    </w:p>
    <w:p w14:paraId="3B738174">
      <w:pPr>
        <w:pStyle w:val="5"/>
        <w:numPr>
          <w:ilvl w:val="0"/>
          <w:numId w:val="0"/>
        </w:numPr>
        <w:snapToGrid w:val="0"/>
        <w:spacing w:after="163" w:afterLines="50"/>
        <w:ind w:firstLine="640" w:firstLineChars="200"/>
        <w:rPr>
          <w:rFonts w:hint="eastAsia"/>
          <w:lang w:val="en-US" w:eastAsia="zh-CN"/>
        </w:rPr>
      </w:pPr>
      <w:r>
        <w:rPr>
          <w:rFonts w:hint="eastAsia"/>
          <w:lang w:val="en-US" w:eastAsia="zh-CN"/>
        </w:rPr>
        <w:t>规划新建1处红旗镇公益性公墓，位于红旗镇红旗堡村，作为服务于红旗镇公益性安葬设施。</w:t>
      </w:r>
    </w:p>
    <w:p w14:paraId="3A3690BA">
      <w:pPr>
        <w:pStyle w:val="5"/>
        <w:numPr>
          <w:ilvl w:val="0"/>
          <w:numId w:val="0"/>
        </w:numPr>
        <w:ind w:firstLine="640" w:firstLineChars="200"/>
        <w:rPr>
          <w:rFonts w:hint="eastAsia"/>
          <w:lang w:val="en-US" w:eastAsia="zh-CN"/>
        </w:rPr>
      </w:pPr>
      <w:r>
        <w:rPr>
          <w:rFonts w:hint="eastAsia"/>
          <w:lang w:val="en-US" w:eastAsia="zh-CN"/>
        </w:rPr>
        <w:t>3、芦屯镇公益性公墓</w:t>
      </w:r>
    </w:p>
    <w:p w14:paraId="6AB15D6F">
      <w:pPr>
        <w:pStyle w:val="5"/>
        <w:numPr>
          <w:ilvl w:val="0"/>
          <w:numId w:val="0"/>
        </w:numPr>
        <w:snapToGrid w:val="0"/>
        <w:spacing w:after="163" w:afterLines="50"/>
        <w:ind w:firstLine="640" w:firstLineChars="200"/>
        <w:rPr>
          <w:rFonts w:hint="eastAsia"/>
          <w:lang w:val="en-US" w:eastAsia="zh-CN"/>
        </w:rPr>
      </w:pPr>
      <w:r>
        <w:rPr>
          <w:rFonts w:hint="eastAsia"/>
          <w:lang w:val="en-US" w:eastAsia="zh-CN"/>
        </w:rPr>
        <w:t>规划新建1处芦屯镇公益性公墓，位于芦屯镇后安平村，作为服务于芦屯镇公益性安葬设施。</w:t>
      </w:r>
    </w:p>
    <w:p w14:paraId="5033F98F">
      <w:pPr>
        <w:pStyle w:val="4"/>
      </w:pPr>
      <w:r>
        <w:rPr>
          <w:rFonts w:hint="eastAsia"/>
        </w:rPr>
        <w:t>经营性公墓布局</w:t>
      </w:r>
    </w:p>
    <w:p w14:paraId="74F9B213">
      <w:pPr>
        <w:pStyle w:val="5"/>
        <w:snapToGrid w:val="0"/>
        <w:spacing w:after="163" w:afterLines="50"/>
        <w:ind w:firstLine="640"/>
        <w:rPr>
          <w:rFonts w:hint="eastAsia"/>
        </w:rPr>
      </w:pPr>
      <w:r>
        <w:rPr>
          <w:rFonts w:hint="eastAsia"/>
        </w:rPr>
        <w:t>规划保留</w:t>
      </w:r>
      <w:r>
        <w:rPr>
          <w:rFonts w:hint="eastAsia"/>
          <w:lang w:val="en-US" w:eastAsia="zh-CN"/>
        </w:rPr>
        <w:t>鲅鱼圈区</w:t>
      </w:r>
      <w:r>
        <w:rPr>
          <w:rFonts w:hint="eastAsia"/>
        </w:rPr>
        <w:t>现状</w:t>
      </w:r>
      <w:r>
        <w:rPr>
          <w:rFonts w:hint="eastAsia"/>
          <w:lang w:val="en-US" w:eastAsia="zh-CN"/>
        </w:rPr>
        <w:t>1处经营性公墓</w:t>
      </w:r>
      <w:r>
        <w:rPr>
          <w:rFonts w:hint="eastAsia"/>
        </w:rPr>
        <w:t>，</w:t>
      </w:r>
      <w:r>
        <w:rPr>
          <w:rFonts w:hint="eastAsia"/>
          <w:lang w:val="en-US" w:eastAsia="zh-CN"/>
        </w:rPr>
        <w:t>位于芦屯镇沙岗台村，</w:t>
      </w:r>
      <w:r>
        <w:rPr>
          <w:rFonts w:hint="eastAsia"/>
        </w:rPr>
        <w:t>服务</w:t>
      </w:r>
      <w:r>
        <w:rPr>
          <w:rFonts w:hint="eastAsia"/>
          <w:lang w:val="en-US" w:eastAsia="zh-CN"/>
        </w:rPr>
        <w:t>于鲅鱼圈区</w:t>
      </w:r>
      <w:r>
        <w:rPr>
          <w:rFonts w:hint="eastAsia"/>
        </w:rPr>
        <w:t>全域。</w:t>
      </w:r>
    </w:p>
    <w:p w14:paraId="395DD848">
      <w:pPr>
        <w:pStyle w:val="4"/>
      </w:pPr>
      <w:bookmarkStart w:id="33" w:name="OLE_LINK171"/>
      <w:r>
        <w:rPr>
          <w:rFonts w:hint="eastAsia"/>
        </w:rPr>
        <w:t>建设指标</w:t>
      </w:r>
    </w:p>
    <w:p w14:paraId="603F224A">
      <w:pPr>
        <w:pStyle w:val="5"/>
        <w:snapToGrid w:val="0"/>
        <w:spacing w:after="163" w:afterLines="50"/>
        <w:ind w:firstLine="640"/>
      </w:pPr>
      <w:bookmarkStart w:id="34" w:name="OLE_LINK62"/>
      <w:r>
        <w:rPr>
          <w:rFonts w:hint="eastAsia"/>
        </w:rPr>
        <w:t>殡仪馆建设应按照《殡仪馆建设标准》（建标181-2017）、《殡仪馆建筑设计规范》（建标〔1999〕257号）选址、设计和施工。各类殡仪馆的总建筑面积指标应根据具均建筑面积指标和年遗体处理量确定，新建殡仪馆的绿地率宜为35%，改建、扩建殡仪馆的绿地率宜为30%，容积率不宜低于0.2。</w:t>
      </w:r>
      <w:bookmarkEnd w:id="34"/>
    </w:p>
    <w:p w14:paraId="71134C71">
      <w:pPr>
        <w:pStyle w:val="5"/>
        <w:snapToGrid w:val="0"/>
        <w:spacing w:after="163" w:afterLines="50"/>
        <w:ind w:firstLine="640"/>
      </w:pPr>
      <w:bookmarkStart w:id="35" w:name="OLE_LINK61"/>
      <w:r>
        <w:rPr>
          <w:rFonts w:hint="eastAsia"/>
        </w:rPr>
        <w:t>区级城市公益性公墓建设应符合《城市公益性公墓建设标准》（建标182-2017）要求，</w:t>
      </w:r>
      <w:bookmarkEnd w:id="35"/>
      <w:r>
        <w:rPr>
          <w:rFonts w:hint="eastAsia"/>
        </w:rPr>
        <w:t>乡镇级公益性公墓参照执行。墓区建设应体现园林化特点，宜开设防火隔离带，绿化覆盖率不宜低于50%。独立墓穴的单位占地面积不得超过0.5</w:t>
      </w:r>
      <w:bookmarkStart w:id="36" w:name="OLE_LINK157"/>
      <w:r>
        <w:rPr>
          <w:rFonts w:hint="eastAsia"/>
        </w:rPr>
        <w:t>平方米</w:t>
      </w:r>
      <w:bookmarkEnd w:id="36"/>
      <w:r>
        <w:rPr>
          <w:rFonts w:hint="eastAsia"/>
        </w:rPr>
        <w:t>，合葬墓穴的单位占地面积不得超过</w:t>
      </w:r>
      <w:r>
        <w:rPr>
          <w:rFonts w:hint="eastAsia"/>
          <w:lang w:val="en-US" w:eastAsia="zh-CN"/>
        </w:rPr>
        <w:t>1.0</w:t>
      </w:r>
      <w:r>
        <w:rPr>
          <w:rFonts w:hint="eastAsia"/>
        </w:rPr>
        <w:t>平方米（不含公共绿化和道路用地），骨灰安放格位的单位建筑面积指标不宜大于0.25平方米/格。</w:t>
      </w:r>
    </w:p>
    <w:p w14:paraId="217F50B1">
      <w:pPr>
        <w:pStyle w:val="5"/>
        <w:snapToGrid w:val="0"/>
        <w:spacing w:after="163" w:afterLines="50"/>
        <w:ind w:firstLine="640"/>
      </w:pPr>
      <w:r>
        <w:rPr>
          <w:rFonts w:hint="eastAsia"/>
        </w:rPr>
        <w:t>墓单元建设应符合《公墓和骨灰寄存建筑设计规范》（JGJT397-2016）要求。墓单元的种类可分为墓碑式、树葬式、草坪式和花坛式等。</w:t>
      </w:r>
    </w:p>
    <w:bookmarkEnd w:id="33"/>
    <w:p w14:paraId="71E5C046">
      <w:pPr>
        <w:pStyle w:val="4"/>
        <w:rPr>
          <w:rFonts w:hint="default"/>
          <w:lang w:val="en-US" w:eastAsia="zh-CN"/>
        </w:rPr>
      </w:pPr>
      <w:r>
        <w:rPr>
          <w:rFonts w:hint="eastAsia"/>
          <w:lang w:val="en-US" w:eastAsia="zh-CN"/>
        </w:rPr>
        <w:t>近期建设</w:t>
      </w:r>
    </w:p>
    <w:p w14:paraId="7F752387">
      <w:pPr>
        <w:pStyle w:val="5"/>
        <w:ind w:firstLine="640"/>
      </w:pPr>
      <w:bookmarkStart w:id="37" w:name="OLE_LINK29"/>
      <w:r>
        <w:rPr>
          <w:rFonts w:hint="eastAsia"/>
          <w:color w:val="auto"/>
          <w:lang w:val="en-US" w:eastAsia="zh-CN"/>
        </w:rPr>
        <w:t>为保障鲅鱼圈区公益性殡葬服务事业发展，满足区域内居民殡葬服务设施需求，鲅鱼圈区</w:t>
      </w:r>
      <w:r>
        <w:rPr>
          <w:rFonts w:hint="eastAsia"/>
          <w:color w:val="auto"/>
        </w:rPr>
        <w:t>规划</w:t>
      </w:r>
      <w:r>
        <w:rPr>
          <w:rFonts w:hint="eastAsia"/>
          <w:color w:val="auto"/>
          <w:lang w:val="en-US" w:eastAsia="zh-CN"/>
        </w:rPr>
        <w:t>近期</w:t>
      </w:r>
      <w:r>
        <w:rPr>
          <w:rFonts w:hint="eastAsia"/>
          <w:color w:val="auto"/>
        </w:rPr>
        <w:t>新建</w:t>
      </w:r>
      <w:r>
        <w:rPr>
          <w:rFonts w:hint="eastAsia"/>
          <w:color w:val="auto"/>
          <w:lang w:val="en-US" w:eastAsia="zh-CN"/>
        </w:rPr>
        <w:t>1</w:t>
      </w:r>
      <w:r>
        <w:rPr>
          <w:rFonts w:hint="eastAsia"/>
          <w:color w:val="auto"/>
        </w:rPr>
        <w:t>处</w:t>
      </w:r>
      <w:r>
        <w:rPr>
          <w:rFonts w:hint="eastAsia"/>
          <w:color w:val="auto"/>
          <w:lang w:val="en-US" w:eastAsia="zh-CN"/>
        </w:rPr>
        <w:t>鲅鱼圈区城市公益性公墓</w:t>
      </w:r>
      <w:r>
        <w:rPr>
          <w:rFonts w:hint="eastAsia"/>
          <w:color w:val="auto"/>
        </w:rPr>
        <w:t>。</w:t>
      </w:r>
    </w:p>
    <w:bookmarkEnd w:id="37"/>
    <w:p w14:paraId="2CE68B15">
      <w:pPr>
        <w:rPr>
          <w:rFonts w:hint="eastAsia"/>
        </w:rPr>
      </w:pPr>
    </w:p>
    <w:p w14:paraId="2BA891D0">
      <w:pPr>
        <w:pStyle w:val="2"/>
        <w:jc w:val="both"/>
        <w:rPr>
          <w:rFonts w:hint="default"/>
          <w:lang w:val="en-US" w:eastAsia="zh-CN"/>
        </w:rPr>
      </w:pPr>
      <w:bookmarkStart w:id="38" w:name="OLE_LINK2"/>
      <w:r>
        <w:rPr>
          <w:rFonts w:hint="eastAsia"/>
          <w:lang w:val="en-US" w:eastAsia="zh-CN"/>
        </w:rPr>
        <w:t>附表：</w:t>
      </w:r>
    </w:p>
    <w:bookmarkEnd w:id="38"/>
    <w:p w14:paraId="2761DA0C">
      <w:pPr>
        <w:keepNext w:val="0"/>
        <w:keepLines w:val="0"/>
        <w:pageBreakBefore w:val="0"/>
        <w:widowControl w:val="0"/>
        <w:kinsoku/>
        <w:wordWrap/>
        <w:overflowPunct/>
        <w:topLinePunct w:val="0"/>
        <w:autoSpaceDE w:val="0"/>
        <w:autoSpaceDN w:val="0"/>
        <w:bidi w:val="0"/>
        <w:adjustRightInd w:val="0"/>
        <w:snapToGrid/>
        <w:spacing w:before="66" w:beforeLines="20" w:after="66" w:afterLines="20"/>
        <w:jc w:val="center"/>
        <w:textAlignment w:val="auto"/>
        <w:rPr>
          <w:rFonts w:hint="default" w:ascii="Times New Roman" w:eastAsia="仿宋_GB2312"/>
          <w:b/>
          <w:bCs/>
          <w:sz w:val="24"/>
          <w:szCs w:val="24"/>
          <w:vertAlign w:val="baseline"/>
          <w:lang w:val="en-US" w:eastAsia="zh-CN"/>
        </w:rPr>
      </w:pPr>
      <w:r>
        <w:rPr>
          <w:rFonts w:hint="eastAsia" w:ascii="Times New Roman" w:eastAsia="仿宋_GB2312"/>
          <w:b/>
          <w:bCs/>
          <w:sz w:val="24"/>
          <w:szCs w:val="24"/>
          <w:vertAlign w:val="baseline"/>
          <w:lang w:val="en-US" w:eastAsia="zh-CN"/>
        </w:rPr>
        <w:t>附表1 营口市鲅鱼圈区殡葬服务设施建设清单</w:t>
      </w:r>
    </w:p>
    <w:tbl>
      <w:tblPr>
        <w:tblStyle w:val="8"/>
        <w:tblW w:w="82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1630"/>
        <w:gridCol w:w="1881"/>
        <w:gridCol w:w="1146"/>
        <w:gridCol w:w="1060"/>
        <w:gridCol w:w="1870"/>
      </w:tblGrid>
      <w:tr w14:paraId="662B8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jc w:val="center"/>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7F8533">
            <w:pPr>
              <w:jc w:val="center"/>
              <w:rPr>
                <w:rFonts w:hint="eastAsia" w:ascii="Times New Roman" w:eastAsia="仿宋_GB2312"/>
                <w:b/>
                <w:bCs/>
                <w:sz w:val="21"/>
                <w:szCs w:val="21"/>
                <w:vertAlign w:val="baseline"/>
                <w:lang w:val="en-US" w:eastAsia="zh-CN"/>
              </w:rPr>
            </w:pPr>
            <w:r>
              <w:rPr>
                <w:rFonts w:hint="default" w:ascii="Times New Roman" w:eastAsia="仿宋_GB2312"/>
                <w:b/>
                <w:bCs/>
                <w:sz w:val="21"/>
                <w:szCs w:val="21"/>
                <w:vertAlign w:val="baseline"/>
                <w:lang w:val="en-US" w:eastAsia="zh-CN"/>
              </w:rPr>
              <w:t>序号</w:t>
            </w:r>
          </w:p>
        </w:tc>
        <w:tc>
          <w:tcPr>
            <w:tcW w:w="1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8F230D">
            <w:pPr>
              <w:jc w:val="center"/>
              <w:rPr>
                <w:rFonts w:hint="default" w:ascii="Times New Roman" w:eastAsia="仿宋_GB2312"/>
                <w:b/>
                <w:bCs/>
                <w:sz w:val="21"/>
                <w:szCs w:val="21"/>
                <w:vertAlign w:val="baseline"/>
                <w:lang w:val="en-US" w:eastAsia="zh-CN"/>
              </w:rPr>
            </w:pPr>
            <w:r>
              <w:rPr>
                <w:rFonts w:hint="default" w:ascii="Times New Roman" w:eastAsia="仿宋_GB2312"/>
                <w:b/>
                <w:bCs/>
                <w:sz w:val="21"/>
                <w:szCs w:val="21"/>
                <w:vertAlign w:val="baseline"/>
                <w:lang w:val="en-US" w:eastAsia="zh-CN"/>
              </w:rPr>
              <w:t>地区</w:t>
            </w:r>
          </w:p>
        </w:tc>
        <w:tc>
          <w:tcPr>
            <w:tcW w:w="18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977235">
            <w:pPr>
              <w:jc w:val="center"/>
              <w:rPr>
                <w:rFonts w:hint="default" w:ascii="Times New Roman" w:eastAsia="仿宋_GB2312"/>
                <w:b/>
                <w:bCs/>
                <w:sz w:val="21"/>
                <w:szCs w:val="21"/>
                <w:vertAlign w:val="baseline"/>
                <w:lang w:val="en-US" w:eastAsia="zh-CN"/>
              </w:rPr>
            </w:pPr>
            <w:r>
              <w:rPr>
                <w:rFonts w:hint="default" w:ascii="Times New Roman" w:eastAsia="仿宋_GB2312"/>
                <w:b/>
                <w:bCs/>
                <w:sz w:val="21"/>
                <w:szCs w:val="21"/>
                <w:vertAlign w:val="baseline"/>
                <w:lang w:val="en-US" w:eastAsia="zh-CN"/>
              </w:rPr>
              <w:t>设施名称</w:t>
            </w:r>
          </w:p>
        </w:tc>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4AFC0E">
            <w:pPr>
              <w:jc w:val="center"/>
              <w:rPr>
                <w:rFonts w:hint="default" w:ascii="Times New Roman" w:eastAsia="仿宋_GB2312"/>
                <w:b/>
                <w:bCs/>
                <w:sz w:val="21"/>
                <w:szCs w:val="21"/>
                <w:vertAlign w:val="baseline"/>
                <w:lang w:val="en-US" w:eastAsia="zh-CN"/>
              </w:rPr>
            </w:pPr>
            <w:r>
              <w:rPr>
                <w:rFonts w:hint="default" w:ascii="Times New Roman" w:eastAsia="仿宋_GB2312"/>
                <w:b/>
                <w:bCs/>
                <w:sz w:val="21"/>
                <w:szCs w:val="21"/>
                <w:vertAlign w:val="baseline"/>
                <w:lang w:val="en-US" w:eastAsia="zh-CN"/>
              </w:rPr>
              <w:t>设施类别</w:t>
            </w:r>
          </w:p>
        </w:tc>
        <w:tc>
          <w:tcPr>
            <w:tcW w:w="10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49999E">
            <w:pPr>
              <w:jc w:val="center"/>
              <w:rPr>
                <w:rFonts w:hint="default" w:ascii="Times New Roman" w:eastAsia="仿宋_GB2312"/>
                <w:b/>
                <w:bCs/>
                <w:sz w:val="21"/>
                <w:szCs w:val="21"/>
                <w:vertAlign w:val="baseline"/>
                <w:lang w:val="en-US" w:eastAsia="zh-CN"/>
              </w:rPr>
            </w:pPr>
            <w:r>
              <w:rPr>
                <w:rFonts w:hint="default" w:ascii="Times New Roman" w:eastAsia="仿宋_GB2312"/>
                <w:b/>
                <w:bCs/>
                <w:sz w:val="21"/>
                <w:szCs w:val="21"/>
                <w:vertAlign w:val="baseline"/>
                <w:lang w:val="en-US" w:eastAsia="zh-CN"/>
              </w:rPr>
              <w:t>规划等级</w:t>
            </w:r>
          </w:p>
        </w:tc>
        <w:tc>
          <w:tcPr>
            <w:tcW w:w="1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3F9BF5">
            <w:pPr>
              <w:jc w:val="center"/>
              <w:rPr>
                <w:rFonts w:hint="default" w:ascii="Times New Roman" w:eastAsia="仿宋_GB2312"/>
                <w:b/>
                <w:bCs/>
                <w:sz w:val="21"/>
                <w:szCs w:val="21"/>
                <w:vertAlign w:val="baseline"/>
                <w:lang w:val="en-US" w:eastAsia="zh-CN"/>
              </w:rPr>
            </w:pPr>
            <w:r>
              <w:rPr>
                <w:rFonts w:hint="default" w:ascii="Times New Roman" w:eastAsia="仿宋_GB2312"/>
                <w:b/>
                <w:bCs/>
                <w:sz w:val="21"/>
                <w:szCs w:val="21"/>
                <w:vertAlign w:val="baseline"/>
                <w:lang w:val="en-US" w:eastAsia="zh-CN"/>
              </w:rPr>
              <w:t>地址</w:t>
            </w:r>
          </w:p>
        </w:tc>
      </w:tr>
      <w:tr w14:paraId="14091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ABBD7">
            <w:pPr>
              <w:jc w:val="center"/>
              <w:rPr>
                <w:rFonts w:hint="default" w:ascii="Times New Roman" w:eastAsia="仿宋_GB2312"/>
                <w:sz w:val="21"/>
                <w:szCs w:val="21"/>
                <w:vertAlign w:val="baseline"/>
                <w:lang w:val="en-US" w:eastAsia="zh-CN"/>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7DA67">
            <w:pPr>
              <w:jc w:val="center"/>
              <w:rPr>
                <w:rFonts w:hint="default" w:ascii="Times New Roman" w:eastAsia="仿宋_GB2312"/>
                <w:sz w:val="21"/>
                <w:szCs w:val="21"/>
                <w:vertAlign w:val="baseline"/>
                <w:lang w:val="en-US" w:eastAsia="zh-CN"/>
              </w:rPr>
            </w:pPr>
          </w:p>
        </w:tc>
        <w:tc>
          <w:tcPr>
            <w:tcW w:w="1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BC260">
            <w:pPr>
              <w:jc w:val="center"/>
              <w:rPr>
                <w:rFonts w:hint="default" w:ascii="Times New Roman" w:eastAsia="仿宋_GB2312"/>
                <w:sz w:val="21"/>
                <w:szCs w:val="21"/>
                <w:vertAlign w:val="baseline"/>
                <w:lang w:val="en-US" w:eastAsia="zh-CN"/>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75983">
            <w:pPr>
              <w:jc w:val="center"/>
              <w:rPr>
                <w:rFonts w:hint="default" w:ascii="Times New Roman" w:eastAsia="仿宋_GB2312"/>
                <w:sz w:val="21"/>
                <w:szCs w:val="21"/>
                <w:vertAlign w:val="baseline"/>
                <w:lang w:val="en-US" w:eastAsia="zh-CN"/>
              </w:rPr>
            </w:pP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F17E9">
            <w:pPr>
              <w:jc w:val="center"/>
              <w:rPr>
                <w:rFonts w:hint="default" w:ascii="Times New Roman" w:eastAsia="仿宋_GB2312"/>
                <w:sz w:val="21"/>
                <w:szCs w:val="21"/>
                <w:vertAlign w:val="baseline"/>
                <w:lang w:val="en-US" w:eastAsia="zh-CN"/>
              </w:rPr>
            </w:pPr>
          </w:p>
        </w:tc>
        <w:tc>
          <w:tcPr>
            <w:tcW w:w="1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D5BE8">
            <w:pPr>
              <w:jc w:val="center"/>
              <w:rPr>
                <w:rFonts w:hint="default" w:ascii="Times New Roman" w:eastAsia="仿宋_GB2312"/>
                <w:sz w:val="21"/>
                <w:szCs w:val="21"/>
                <w:vertAlign w:val="baseline"/>
                <w:lang w:val="en-US" w:eastAsia="zh-CN"/>
              </w:rPr>
            </w:pPr>
          </w:p>
        </w:tc>
      </w:tr>
      <w:tr w14:paraId="2D89A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AB56E">
            <w:pPr>
              <w:jc w:val="center"/>
              <w:rPr>
                <w:rFonts w:hint="default" w:ascii="Times New Roman" w:eastAsia="仿宋_GB2312"/>
                <w:sz w:val="21"/>
                <w:szCs w:val="21"/>
                <w:vertAlign w:val="baseline"/>
                <w:lang w:val="en-US" w:eastAsia="zh-CN"/>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92FBE">
            <w:pPr>
              <w:jc w:val="center"/>
              <w:rPr>
                <w:rFonts w:hint="default" w:ascii="Times New Roman" w:eastAsia="仿宋_GB2312"/>
                <w:sz w:val="21"/>
                <w:szCs w:val="21"/>
                <w:vertAlign w:val="baseline"/>
                <w:lang w:val="en-US" w:eastAsia="zh-CN"/>
              </w:rPr>
            </w:pPr>
          </w:p>
        </w:tc>
        <w:tc>
          <w:tcPr>
            <w:tcW w:w="1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679FE">
            <w:pPr>
              <w:jc w:val="center"/>
              <w:rPr>
                <w:rFonts w:hint="default" w:ascii="Times New Roman" w:eastAsia="仿宋_GB2312"/>
                <w:sz w:val="21"/>
                <w:szCs w:val="21"/>
                <w:vertAlign w:val="baseline"/>
                <w:lang w:val="en-US" w:eastAsia="zh-CN"/>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2A7CF">
            <w:pPr>
              <w:jc w:val="center"/>
              <w:rPr>
                <w:rFonts w:hint="default" w:ascii="Times New Roman" w:eastAsia="仿宋_GB2312"/>
                <w:sz w:val="21"/>
                <w:szCs w:val="21"/>
                <w:vertAlign w:val="baseline"/>
                <w:lang w:val="en-US" w:eastAsia="zh-CN"/>
              </w:rPr>
            </w:pP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25005">
            <w:pPr>
              <w:jc w:val="center"/>
              <w:rPr>
                <w:rFonts w:hint="default" w:ascii="Times New Roman" w:eastAsia="仿宋_GB2312"/>
                <w:sz w:val="21"/>
                <w:szCs w:val="21"/>
                <w:vertAlign w:val="baseline"/>
                <w:lang w:val="en-US" w:eastAsia="zh-CN"/>
              </w:rPr>
            </w:pPr>
          </w:p>
        </w:tc>
        <w:tc>
          <w:tcPr>
            <w:tcW w:w="1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93885">
            <w:pPr>
              <w:jc w:val="center"/>
              <w:rPr>
                <w:rFonts w:hint="default" w:ascii="Times New Roman" w:eastAsia="仿宋_GB2312"/>
                <w:sz w:val="21"/>
                <w:szCs w:val="21"/>
                <w:vertAlign w:val="baseline"/>
                <w:lang w:val="en-US" w:eastAsia="zh-CN"/>
              </w:rPr>
            </w:pPr>
          </w:p>
        </w:tc>
      </w:tr>
      <w:tr w14:paraId="411FC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4E2CA">
            <w:pPr>
              <w:jc w:val="center"/>
              <w:rPr>
                <w:rFonts w:hint="default" w:ascii="Times New Roman" w:eastAsia="仿宋_GB2312"/>
                <w:sz w:val="21"/>
                <w:szCs w:val="21"/>
                <w:vertAlign w:val="baseline"/>
                <w:lang w:val="en-US" w:eastAsia="zh-CN"/>
              </w:rPr>
            </w:pPr>
            <w:r>
              <w:rPr>
                <w:rFonts w:hint="default" w:ascii="Times New Roman" w:eastAsia="仿宋_GB2312"/>
                <w:sz w:val="21"/>
                <w:szCs w:val="21"/>
                <w:vertAlign w:val="baseline"/>
                <w:lang w:val="en-US" w:eastAsia="zh-CN"/>
              </w:rPr>
              <w:t>1</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1B3C4">
            <w:pPr>
              <w:jc w:val="center"/>
              <w:rPr>
                <w:rFonts w:hint="default" w:ascii="Times New Roman" w:eastAsia="仿宋_GB2312"/>
                <w:sz w:val="21"/>
                <w:szCs w:val="21"/>
                <w:vertAlign w:val="baseline"/>
                <w:lang w:val="en-US" w:eastAsia="zh-CN"/>
              </w:rPr>
            </w:pPr>
            <w:r>
              <w:rPr>
                <w:rFonts w:hint="eastAsia" w:ascii="Times New Roman" w:eastAsia="仿宋_GB2312"/>
                <w:sz w:val="21"/>
                <w:szCs w:val="21"/>
                <w:vertAlign w:val="baseline"/>
                <w:lang w:val="en-US" w:eastAsia="zh-CN"/>
              </w:rPr>
              <w:t>营口市鲅鱼圈区</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4DB6F">
            <w:pPr>
              <w:jc w:val="center"/>
              <w:rPr>
                <w:rFonts w:hint="default" w:ascii="Times New Roman" w:eastAsia="仿宋_GB2312"/>
                <w:sz w:val="21"/>
                <w:szCs w:val="21"/>
                <w:vertAlign w:val="baseline"/>
                <w:lang w:val="en-US" w:eastAsia="zh-CN"/>
              </w:rPr>
            </w:pPr>
            <w:r>
              <w:rPr>
                <w:rFonts w:hint="eastAsia" w:ascii="Times New Roman" w:eastAsia="仿宋_GB2312"/>
                <w:sz w:val="21"/>
                <w:szCs w:val="21"/>
                <w:vertAlign w:val="baseline"/>
                <w:lang w:val="en-US" w:eastAsia="zh-CN"/>
              </w:rPr>
              <w:t>鲅鱼圈区城市公益性公墓</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CCFD0">
            <w:pPr>
              <w:jc w:val="center"/>
              <w:rPr>
                <w:rFonts w:hint="eastAsia" w:ascii="Times New Roman" w:eastAsia="仿宋_GB2312"/>
                <w:sz w:val="21"/>
                <w:szCs w:val="21"/>
                <w:vertAlign w:val="baseline"/>
                <w:lang w:val="en-US" w:eastAsia="zh-CN"/>
              </w:rPr>
            </w:pPr>
            <w:r>
              <w:rPr>
                <w:rFonts w:hint="eastAsia" w:ascii="Times New Roman" w:eastAsia="仿宋_GB2312"/>
                <w:sz w:val="21"/>
                <w:szCs w:val="21"/>
                <w:vertAlign w:val="baseline"/>
                <w:lang w:val="en-US" w:eastAsia="zh-CN"/>
              </w:rPr>
              <w:t>公益性公墓</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4BBB9">
            <w:pPr>
              <w:jc w:val="center"/>
              <w:rPr>
                <w:rFonts w:hint="eastAsia" w:ascii="Times New Roman" w:eastAsia="仿宋_GB2312"/>
                <w:sz w:val="21"/>
                <w:szCs w:val="21"/>
                <w:vertAlign w:val="baseline"/>
                <w:lang w:val="en-US" w:eastAsia="zh-CN"/>
              </w:rPr>
            </w:pPr>
            <w:r>
              <w:rPr>
                <w:rFonts w:hint="eastAsia" w:ascii="Times New Roman" w:eastAsia="仿宋_GB2312"/>
                <w:sz w:val="21"/>
                <w:szCs w:val="21"/>
                <w:vertAlign w:val="baseline"/>
                <w:lang w:val="en-US" w:eastAsia="zh-CN"/>
              </w:rPr>
              <w:t>县区级</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D20D5">
            <w:pPr>
              <w:jc w:val="center"/>
              <w:rPr>
                <w:rFonts w:hint="default" w:ascii="Times New Roman" w:eastAsia="仿宋_GB2312"/>
                <w:sz w:val="21"/>
                <w:szCs w:val="21"/>
                <w:vertAlign w:val="baseline"/>
                <w:lang w:val="en-US" w:eastAsia="zh-CN"/>
              </w:rPr>
            </w:pPr>
            <w:r>
              <w:rPr>
                <w:rFonts w:hint="eastAsia" w:ascii="Times New Roman" w:eastAsia="仿宋_GB2312"/>
                <w:sz w:val="21"/>
                <w:szCs w:val="21"/>
                <w:vertAlign w:val="baseline"/>
                <w:lang w:val="en-US" w:eastAsia="zh-CN"/>
              </w:rPr>
              <w:t>海星街道大董屯村、芦屯镇小望海村、望海街道小董屯村</w:t>
            </w:r>
          </w:p>
        </w:tc>
      </w:tr>
      <w:tr w14:paraId="2799D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3EB6E">
            <w:pPr>
              <w:jc w:val="center"/>
              <w:rPr>
                <w:rFonts w:hint="default" w:ascii="Times New Roman" w:eastAsia="仿宋_GB2312"/>
                <w:sz w:val="21"/>
                <w:szCs w:val="21"/>
                <w:vertAlign w:val="baseline"/>
                <w:lang w:val="en-US" w:eastAsia="zh-CN"/>
              </w:rPr>
            </w:pPr>
            <w:r>
              <w:rPr>
                <w:rFonts w:hint="default" w:ascii="Times New Roman" w:eastAsia="仿宋_GB2312"/>
                <w:sz w:val="21"/>
                <w:szCs w:val="21"/>
                <w:vertAlign w:val="baseline"/>
                <w:lang w:val="en-US" w:eastAsia="zh-CN"/>
              </w:rPr>
              <w:t>2</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377BD">
            <w:pPr>
              <w:jc w:val="center"/>
              <w:rPr>
                <w:rFonts w:hint="default" w:ascii="Times New Roman" w:eastAsia="仿宋_GB2312"/>
                <w:sz w:val="21"/>
                <w:szCs w:val="21"/>
                <w:vertAlign w:val="baseline"/>
                <w:lang w:val="en-US" w:eastAsia="zh-CN"/>
              </w:rPr>
            </w:pPr>
            <w:r>
              <w:rPr>
                <w:rFonts w:hint="eastAsia" w:ascii="Times New Roman" w:eastAsia="仿宋_GB2312"/>
                <w:sz w:val="21"/>
                <w:szCs w:val="21"/>
                <w:vertAlign w:val="baseline"/>
                <w:lang w:val="en-US" w:eastAsia="zh-CN"/>
              </w:rPr>
              <w:t>营口市鲅鱼圈区</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7A2CA">
            <w:pPr>
              <w:jc w:val="center"/>
              <w:rPr>
                <w:rFonts w:hint="default" w:ascii="Times New Roman" w:eastAsia="仿宋_GB2312"/>
                <w:sz w:val="21"/>
                <w:szCs w:val="21"/>
                <w:vertAlign w:val="baseline"/>
                <w:lang w:val="en-US" w:eastAsia="zh-CN"/>
              </w:rPr>
            </w:pPr>
            <w:r>
              <w:rPr>
                <w:rFonts w:hint="eastAsia" w:ascii="Times New Roman" w:eastAsia="仿宋_GB2312"/>
                <w:sz w:val="21"/>
                <w:szCs w:val="21"/>
                <w:vertAlign w:val="baseline"/>
                <w:lang w:val="en-US" w:eastAsia="zh-CN"/>
              </w:rPr>
              <w:t>熊岳镇公益性公墓</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63144">
            <w:pPr>
              <w:jc w:val="center"/>
              <w:rPr>
                <w:rFonts w:hint="eastAsia" w:ascii="Times New Roman" w:eastAsia="仿宋_GB2312"/>
                <w:sz w:val="21"/>
                <w:szCs w:val="21"/>
                <w:vertAlign w:val="baseline"/>
                <w:lang w:val="en-US" w:eastAsia="zh-CN"/>
              </w:rPr>
            </w:pPr>
            <w:r>
              <w:rPr>
                <w:rFonts w:hint="eastAsia" w:ascii="Times New Roman" w:eastAsia="仿宋_GB2312"/>
                <w:sz w:val="21"/>
                <w:szCs w:val="21"/>
                <w:vertAlign w:val="baseline"/>
                <w:lang w:val="en-US" w:eastAsia="zh-CN"/>
              </w:rPr>
              <w:t>公益性公墓</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0551A">
            <w:pPr>
              <w:jc w:val="center"/>
              <w:rPr>
                <w:rFonts w:hint="eastAsia" w:ascii="Times New Roman" w:eastAsia="仿宋_GB2312"/>
                <w:sz w:val="21"/>
                <w:szCs w:val="21"/>
                <w:vertAlign w:val="baseline"/>
                <w:lang w:val="en-US" w:eastAsia="zh-CN"/>
              </w:rPr>
            </w:pPr>
            <w:r>
              <w:rPr>
                <w:rFonts w:hint="eastAsia" w:ascii="Times New Roman" w:eastAsia="仿宋_GB2312"/>
                <w:sz w:val="21"/>
                <w:szCs w:val="21"/>
                <w:vertAlign w:val="baseline"/>
                <w:lang w:val="en-US" w:eastAsia="zh-CN"/>
              </w:rPr>
              <w:t>乡镇级</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6FB82">
            <w:pPr>
              <w:jc w:val="center"/>
              <w:rPr>
                <w:rFonts w:hint="default" w:ascii="Times New Roman" w:eastAsia="仿宋_GB2312"/>
                <w:sz w:val="21"/>
                <w:szCs w:val="21"/>
                <w:vertAlign w:val="baseline"/>
                <w:lang w:val="en-US" w:eastAsia="zh-CN"/>
              </w:rPr>
            </w:pPr>
            <w:r>
              <w:rPr>
                <w:rFonts w:hint="eastAsia" w:ascii="Times New Roman" w:eastAsia="仿宋_GB2312"/>
                <w:sz w:val="21"/>
                <w:szCs w:val="21"/>
                <w:vertAlign w:val="baseline"/>
                <w:lang w:val="en-US" w:eastAsia="zh-CN"/>
              </w:rPr>
              <w:t>熊岳镇温泉村</w:t>
            </w:r>
          </w:p>
        </w:tc>
      </w:tr>
      <w:tr w14:paraId="26711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E671B">
            <w:pPr>
              <w:jc w:val="center"/>
              <w:rPr>
                <w:rFonts w:hint="default" w:ascii="Times New Roman" w:eastAsia="仿宋_GB2312"/>
                <w:sz w:val="21"/>
                <w:szCs w:val="21"/>
                <w:vertAlign w:val="baseline"/>
                <w:lang w:val="en-US" w:eastAsia="zh-CN"/>
              </w:rPr>
            </w:pPr>
            <w:r>
              <w:rPr>
                <w:rFonts w:hint="default" w:ascii="Times New Roman" w:eastAsia="仿宋_GB2312"/>
                <w:sz w:val="21"/>
                <w:szCs w:val="21"/>
                <w:vertAlign w:val="baseline"/>
                <w:lang w:val="en-US" w:eastAsia="zh-CN"/>
              </w:rPr>
              <w:t>3</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27A21">
            <w:pPr>
              <w:jc w:val="center"/>
              <w:rPr>
                <w:rFonts w:hint="default" w:ascii="Times New Roman" w:eastAsia="仿宋_GB2312"/>
                <w:sz w:val="21"/>
                <w:szCs w:val="21"/>
                <w:vertAlign w:val="baseline"/>
                <w:lang w:val="en-US" w:eastAsia="zh-CN"/>
              </w:rPr>
            </w:pPr>
            <w:r>
              <w:rPr>
                <w:rFonts w:hint="eastAsia" w:ascii="Times New Roman" w:eastAsia="仿宋_GB2312"/>
                <w:sz w:val="21"/>
                <w:szCs w:val="21"/>
                <w:vertAlign w:val="baseline"/>
                <w:lang w:val="en-US" w:eastAsia="zh-CN"/>
              </w:rPr>
              <w:t>营口市鲅鱼圈区</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5F543">
            <w:pPr>
              <w:jc w:val="center"/>
              <w:rPr>
                <w:rFonts w:hint="default" w:ascii="Times New Roman" w:eastAsia="仿宋_GB2312"/>
                <w:sz w:val="21"/>
                <w:szCs w:val="21"/>
                <w:vertAlign w:val="baseline"/>
                <w:lang w:val="en-US" w:eastAsia="zh-CN"/>
              </w:rPr>
            </w:pPr>
            <w:r>
              <w:rPr>
                <w:rFonts w:hint="eastAsia" w:ascii="Times New Roman" w:eastAsia="仿宋_GB2312"/>
                <w:sz w:val="21"/>
                <w:szCs w:val="21"/>
                <w:vertAlign w:val="baseline"/>
                <w:lang w:val="en-US" w:eastAsia="zh-CN"/>
              </w:rPr>
              <w:t>红旗镇公益性公墓</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339B5">
            <w:pPr>
              <w:jc w:val="center"/>
              <w:rPr>
                <w:rFonts w:hint="eastAsia" w:ascii="Times New Roman" w:eastAsia="仿宋_GB2312"/>
                <w:sz w:val="21"/>
                <w:szCs w:val="21"/>
                <w:vertAlign w:val="baseline"/>
                <w:lang w:val="en-US" w:eastAsia="zh-CN"/>
              </w:rPr>
            </w:pPr>
            <w:r>
              <w:rPr>
                <w:rFonts w:hint="eastAsia" w:ascii="Times New Roman" w:eastAsia="仿宋_GB2312"/>
                <w:sz w:val="21"/>
                <w:szCs w:val="21"/>
                <w:vertAlign w:val="baseline"/>
                <w:lang w:val="en-US" w:eastAsia="zh-CN"/>
              </w:rPr>
              <w:t>公益性公墓</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4848A">
            <w:pPr>
              <w:jc w:val="center"/>
              <w:rPr>
                <w:rFonts w:hint="eastAsia" w:ascii="Times New Roman" w:eastAsia="仿宋_GB2312"/>
                <w:sz w:val="21"/>
                <w:szCs w:val="21"/>
                <w:vertAlign w:val="baseline"/>
                <w:lang w:val="en-US" w:eastAsia="zh-CN"/>
              </w:rPr>
            </w:pPr>
            <w:r>
              <w:rPr>
                <w:rFonts w:hint="eastAsia" w:ascii="Times New Roman" w:eastAsia="仿宋_GB2312"/>
                <w:sz w:val="21"/>
                <w:szCs w:val="21"/>
                <w:vertAlign w:val="baseline"/>
                <w:lang w:val="en-US" w:eastAsia="zh-CN"/>
              </w:rPr>
              <w:t>乡镇级</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844FB">
            <w:pPr>
              <w:jc w:val="center"/>
              <w:rPr>
                <w:rFonts w:hint="default" w:ascii="Times New Roman" w:eastAsia="仿宋_GB2312"/>
                <w:sz w:val="21"/>
                <w:szCs w:val="21"/>
                <w:vertAlign w:val="baseline"/>
                <w:lang w:val="en-US" w:eastAsia="zh-CN"/>
              </w:rPr>
            </w:pPr>
            <w:r>
              <w:rPr>
                <w:rFonts w:hint="eastAsia" w:ascii="Times New Roman" w:eastAsia="仿宋_GB2312"/>
                <w:sz w:val="21"/>
                <w:szCs w:val="21"/>
                <w:vertAlign w:val="baseline"/>
                <w:lang w:val="en-US" w:eastAsia="zh-CN"/>
              </w:rPr>
              <w:t>红旗镇红旗堡村</w:t>
            </w:r>
          </w:p>
        </w:tc>
      </w:tr>
      <w:tr w14:paraId="73934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248E1">
            <w:pPr>
              <w:jc w:val="center"/>
              <w:rPr>
                <w:rFonts w:hint="default" w:ascii="Times New Roman" w:eastAsia="仿宋_GB2312"/>
                <w:sz w:val="21"/>
                <w:szCs w:val="21"/>
                <w:vertAlign w:val="baseline"/>
                <w:lang w:val="en-US" w:eastAsia="zh-CN"/>
              </w:rPr>
            </w:pPr>
            <w:r>
              <w:rPr>
                <w:rFonts w:hint="default" w:ascii="Times New Roman" w:eastAsia="仿宋_GB2312"/>
                <w:sz w:val="21"/>
                <w:szCs w:val="21"/>
                <w:vertAlign w:val="baseline"/>
                <w:lang w:val="en-US" w:eastAsia="zh-CN"/>
              </w:rPr>
              <w:t>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C67F9">
            <w:pPr>
              <w:jc w:val="center"/>
              <w:rPr>
                <w:rFonts w:hint="default" w:ascii="Times New Roman" w:eastAsia="仿宋_GB2312"/>
                <w:sz w:val="21"/>
                <w:szCs w:val="21"/>
                <w:vertAlign w:val="baseline"/>
                <w:lang w:val="en-US" w:eastAsia="zh-CN"/>
              </w:rPr>
            </w:pPr>
            <w:r>
              <w:rPr>
                <w:rFonts w:hint="eastAsia" w:ascii="Times New Roman" w:eastAsia="仿宋_GB2312"/>
                <w:sz w:val="21"/>
                <w:szCs w:val="21"/>
                <w:vertAlign w:val="baseline"/>
                <w:lang w:val="en-US" w:eastAsia="zh-CN"/>
              </w:rPr>
              <w:t>营口市鲅鱼圈区</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C662B">
            <w:pPr>
              <w:jc w:val="center"/>
              <w:rPr>
                <w:rFonts w:hint="default" w:ascii="Times New Roman" w:eastAsia="仿宋_GB2312"/>
                <w:sz w:val="21"/>
                <w:szCs w:val="21"/>
                <w:vertAlign w:val="baseline"/>
                <w:lang w:val="en-US" w:eastAsia="zh-CN"/>
              </w:rPr>
            </w:pPr>
            <w:r>
              <w:rPr>
                <w:rFonts w:hint="eastAsia" w:ascii="Times New Roman" w:eastAsia="仿宋_GB2312"/>
                <w:sz w:val="21"/>
                <w:szCs w:val="21"/>
                <w:vertAlign w:val="baseline"/>
                <w:lang w:val="en-US" w:eastAsia="zh-CN"/>
              </w:rPr>
              <w:t>芦屯镇公益性公墓</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BC5AB">
            <w:pPr>
              <w:jc w:val="center"/>
              <w:rPr>
                <w:rFonts w:hint="eastAsia" w:ascii="Times New Roman" w:eastAsia="仿宋_GB2312"/>
                <w:sz w:val="21"/>
                <w:szCs w:val="21"/>
                <w:vertAlign w:val="baseline"/>
                <w:lang w:val="en-US" w:eastAsia="zh-CN"/>
              </w:rPr>
            </w:pPr>
            <w:r>
              <w:rPr>
                <w:rFonts w:hint="eastAsia" w:ascii="Times New Roman" w:eastAsia="仿宋_GB2312"/>
                <w:sz w:val="21"/>
                <w:szCs w:val="21"/>
                <w:vertAlign w:val="baseline"/>
                <w:lang w:val="en-US" w:eastAsia="zh-CN"/>
              </w:rPr>
              <w:t>公益性公墓</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4E571">
            <w:pPr>
              <w:jc w:val="center"/>
              <w:rPr>
                <w:rFonts w:hint="eastAsia" w:ascii="Times New Roman" w:eastAsia="仿宋_GB2312"/>
                <w:sz w:val="21"/>
                <w:szCs w:val="21"/>
                <w:vertAlign w:val="baseline"/>
                <w:lang w:val="en-US" w:eastAsia="zh-CN"/>
              </w:rPr>
            </w:pPr>
            <w:r>
              <w:rPr>
                <w:rFonts w:hint="eastAsia" w:ascii="Times New Roman" w:eastAsia="仿宋_GB2312"/>
                <w:sz w:val="21"/>
                <w:szCs w:val="21"/>
                <w:vertAlign w:val="baseline"/>
                <w:lang w:val="en-US" w:eastAsia="zh-CN"/>
              </w:rPr>
              <w:t>乡镇级</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DEA7D">
            <w:pPr>
              <w:jc w:val="center"/>
              <w:rPr>
                <w:rFonts w:hint="default" w:ascii="Times New Roman" w:eastAsia="仿宋_GB2312"/>
                <w:sz w:val="21"/>
                <w:szCs w:val="21"/>
                <w:vertAlign w:val="baseline"/>
                <w:lang w:val="en-US" w:eastAsia="zh-CN"/>
              </w:rPr>
            </w:pPr>
            <w:r>
              <w:rPr>
                <w:rFonts w:hint="eastAsia" w:ascii="Times New Roman" w:eastAsia="仿宋_GB2312"/>
                <w:sz w:val="21"/>
                <w:szCs w:val="21"/>
                <w:vertAlign w:val="baseline"/>
                <w:lang w:val="en-US" w:eastAsia="zh-CN"/>
              </w:rPr>
              <w:t>芦屯镇后平安村</w:t>
            </w:r>
          </w:p>
        </w:tc>
      </w:tr>
      <w:tr w14:paraId="577AD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0FE31">
            <w:pPr>
              <w:jc w:val="center"/>
              <w:rPr>
                <w:rFonts w:hint="default" w:ascii="Times New Roman" w:eastAsia="仿宋_GB2312"/>
                <w:sz w:val="21"/>
                <w:szCs w:val="21"/>
                <w:vertAlign w:val="baseline"/>
                <w:lang w:val="en-US" w:eastAsia="zh-CN"/>
              </w:rPr>
            </w:pPr>
            <w:r>
              <w:rPr>
                <w:rFonts w:hint="eastAsia" w:ascii="Times New Roman" w:eastAsia="仿宋_GB2312"/>
                <w:sz w:val="21"/>
                <w:szCs w:val="21"/>
                <w:vertAlign w:val="baseline"/>
                <w:lang w:val="en-US" w:eastAsia="zh-CN"/>
              </w:rPr>
              <w:t>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48F62">
            <w:pPr>
              <w:jc w:val="center"/>
              <w:rPr>
                <w:rFonts w:hint="eastAsia" w:ascii="Times New Roman" w:eastAsia="仿宋_GB2312"/>
                <w:sz w:val="21"/>
                <w:szCs w:val="21"/>
                <w:vertAlign w:val="baseline"/>
                <w:lang w:val="en-US" w:eastAsia="zh-CN"/>
              </w:rPr>
            </w:pPr>
            <w:r>
              <w:rPr>
                <w:rFonts w:hint="eastAsia" w:ascii="Times New Roman" w:eastAsia="仿宋_GB2312"/>
                <w:sz w:val="21"/>
                <w:szCs w:val="21"/>
                <w:vertAlign w:val="baseline"/>
                <w:lang w:val="en-US" w:eastAsia="zh-CN"/>
              </w:rPr>
              <w:t>营口市鲅鱼圈区</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EFFC2">
            <w:pPr>
              <w:jc w:val="center"/>
              <w:rPr>
                <w:rFonts w:hint="eastAsia" w:ascii="Times New Roman" w:eastAsia="仿宋_GB2312"/>
                <w:sz w:val="21"/>
                <w:szCs w:val="21"/>
                <w:vertAlign w:val="baseline"/>
                <w:lang w:val="en-US" w:eastAsia="zh-CN"/>
              </w:rPr>
            </w:pPr>
            <w:r>
              <w:rPr>
                <w:rFonts w:hint="eastAsia" w:ascii="Times New Roman" w:eastAsia="仿宋_GB2312"/>
                <w:sz w:val="21"/>
                <w:szCs w:val="21"/>
                <w:vertAlign w:val="baseline"/>
                <w:lang w:val="en-US" w:eastAsia="zh-CN"/>
              </w:rPr>
              <w:t>仙山墓园</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BC25A">
            <w:pPr>
              <w:jc w:val="center"/>
              <w:rPr>
                <w:rFonts w:hint="default" w:ascii="Times New Roman" w:eastAsia="仿宋_GB2312"/>
                <w:sz w:val="21"/>
                <w:szCs w:val="21"/>
                <w:vertAlign w:val="baseline"/>
                <w:lang w:val="en-US" w:eastAsia="zh-CN"/>
              </w:rPr>
            </w:pPr>
            <w:r>
              <w:rPr>
                <w:rFonts w:hint="eastAsia" w:ascii="Times New Roman" w:eastAsia="仿宋_GB2312"/>
                <w:sz w:val="21"/>
                <w:szCs w:val="21"/>
                <w:vertAlign w:val="baseline"/>
                <w:lang w:val="en-US" w:eastAsia="zh-CN"/>
              </w:rPr>
              <w:t>经营性公墓</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E81E7">
            <w:pPr>
              <w:jc w:val="center"/>
              <w:rPr>
                <w:rFonts w:hint="eastAsia" w:ascii="Times New Roman" w:eastAsia="仿宋_GB2312"/>
                <w:sz w:val="21"/>
                <w:szCs w:val="21"/>
                <w:vertAlign w:val="baseline"/>
                <w:lang w:val="en-US" w:eastAsia="zh-CN"/>
              </w:rPr>
            </w:pPr>
            <w:r>
              <w:rPr>
                <w:rFonts w:hint="eastAsia" w:ascii="Times New Roman" w:eastAsia="仿宋_GB2312"/>
                <w:sz w:val="21"/>
                <w:szCs w:val="21"/>
                <w:vertAlign w:val="baseline"/>
                <w:lang w:val="en-US" w:eastAsia="zh-CN"/>
              </w:rPr>
              <w:t>县区级</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1A9DA">
            <w:pPr>
              <w:jc w:val="center"/>
              <w:rPr>
                <w:rFonts w:hint="eastAsia" w:ascii="Times New Roman" w:eastAsia="仿宋_GB2312"/>
                <w:sz w:val="21"/>
                <w:szCs w:val="21"/>
                <w:vertAlign w:val="baseline"/>
                <w:lang w:val="en-US" w:eastAsia="zh-CN"/>
              </w:rPr>
            </w:pPr>
            <w:r>
              <w:rPr>
                <w:rFonts w:hint="eastAsia" w:ascii="Times New Roman" w:eastAsia="仿宋_GB2312"/>
                <w:sz w:val="21"/>
                <w:szCs w:val="21"/>
                <w:vertAlign w:val="baseline"/>
                <w:lang w:val="en-US" w:eastAsia="zh-CN"/>
              </w:rPr>
              <w:t>芦屯镇沙岗台村</w:t>
            </w:r>
          </w:p>
        </w:tc>
      </w:tr>
      <w:tr w14:paraId="33ADE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1"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9B8BE">
            <w:pPr>
              <w:jc w:val="center"/>
              <w:rPr>
                <w:rFonts w:hint="default" w:ascii="Times New Roman" w:eastAsia="仿宋_GB2312"/>
                <w:sz w:val="21"/>
                <w:szCs w:val="21"/>
                <w:vertAlign w:val="baseline"/>
                <w:lang w:val="en-US" w:eastAsia="zh-CN"/>
              </w:rPr>
            </w:pPr>
            <w:r>
              <w:rPr>
                <w:rFonts w:hint="eastAsia" w:ascii="Times New Roman" w:eastAsia="仿宋_GB2312"/>
                <w:sz w:val="21"/>
                <w:szCs w:val="21"/>
                <w:vertAlign w:val="baseline"/>
                <w:lang w:val="en-US" w:eastAsia="zh-CN"/>
              </w:rPr>
              <w:t>6</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2B589">
            <w:pPr>
              <w:jc w:val="center"/>
              <w:rPr>
                <w:rFonts w:hint="eastAsia" w:ascii="Times New Roman" w:eastAsia="仿宋_GB2312"/>
                <w:sz w:val="21"/>
                <w:szCs w:val="21"/>
                <w:vertAlign w:val="baseline"/>
                <w:lang w:val="en-US" w:eastAsia="zh-CN"/>
              </w:rPr>
            </w:pPr>
            <w:r>
              <w:rPr>
                <w:rFonts w:hint="eastAsia" w:ascii="Times New Roman" w:eastAsia="仿宋_GB2312"/>
                <w:sz w:val="21"/>
                <w:szCs w:val="21"/>
                <w:vertAlign w:val="baseline"/>
                <w:lang w:val="en-US" w:eastAsia="zh-CN"/>
              </w:rPr>
              <w:t>营口市鲅鱼圈区</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2F554">
            <w:pPr>
              <w:jc w:val="center"/>
              <w:rPr>
                <w:rFonts w:hint="eastAsia" w:ascii="Times New Roman" w:eastAsia="仿宋_GB2312"/>
                <w:sz w:val="21"/>
                <w:szCs w:val="21"/>
                <w:vertAlign w:val="baseline"/>
                <w:lang w:val="en-US" w:eastAsia="zh-CN"/>
              </w:rPr>
            </w:pPr>
            <w:r>
              <w:rPr>
                <w:rFonts w:hint="eastAsia" w:ascii="Times New Roman" w:eastAsia="仿宋_GB2312"/>
                <w:sz w:val="21"/>
                <w:szCs w:val="21"/>
                <w:vertAlign w:val="baseline"/>
                <w:lang w:val="en-US" w:eastAsia="zh-CN"/>
              </w:rPr>
              <w:t>营口市鲅鱼圈区殡仪馆</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A3894">
            <w:pPr>
              <w:jc w:val="center"/>
              <w:rPr>
                <w:rFonts w:hint="default" w:ascii="Times New Roman" w:eastAsia="仿宋_GB2312"/>
                <w:sz w:val="21"/>
                <w:szCs w:val="21"/>
                <w:vertAlign w:val="baseline"/>
                <w:lang w:val="en-US" w:eastAsia="zh-CN"/>
              </w:rPr>
            </w:pPr>
            <w:r>
              <w:rPr>
                <w:rFonts w:hint="eastAsia" w:ascii="Times New Roman" w:eastAsia="仿宋_GB2312"/>
                <w:sz w:val="21"/>
                <w:szCs w:val="21"/>
                <w:vertAlign w:val="baseline"/>
                <w:lang w:val="en-US" w:eastAsia="zh-CN"/>
              </w:rPr>
              <w:t>殡仪馆（殡仪服务站）</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1E3CA">
            <w:pPr>
              <w:jc w:val="center"/>
              <w:rPr>
                <w:rFonts w:hint="eastAsia" w:ascii="Times New Roman" w:eastAsia="仿宋_GB2312"/>
                <w:sz w:val="21"/>
                <w:szCs w:val="21"/>
                <w:vertAlign w:val="baseline"/>
                <w:lang w:val="en-US" w:eastAsia="zh-CN"/>
              </w:rPr>
            </w:pPr>
            <w:r>
              <w:rPr>
                <w:rFonts w:hint="eastAsia" w:ascii="Times New Roman" w:eastAsia="仿宋_GB2312"/>
                <w:sz w:val="21"/>
                <w:szCs w:val="21"/>
                <w:vertAlign w:val="baseline"/>
                <w:lang w:val="en-US" w:eastAsia="zh-CN"/>
              </w:rPr>
              <w:t>县区级</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CC5CD">
            <w:pPr>
              <w:jc w:val="center"/>
              <w:rPr>
                <w:rFonts w:hint="eastAsia" w:ascii="Times New Roman" w:eastAsia="仿宋_GB2312"/>
                <w:sz w:val="21"/>
                <w:szCs w:val="21"/>
                <w:vertAlign w:val="baseline"/>
                <w:lang w:val="en-US" w:eastAsia="zh-CN"/>
              </w:rPr>
            </w:pPr>
            <w:r>
              <w:rPr>
                <w:rFonts w:hint="eastAsia" w:ascii="Times New Roman" w:eastAsia="仿宋_GB2312"/>
                <w:sz w:val="21"/>
                <w:szCs w:val="21"/>
                <w:vertAlign w:val="baseline"/>
                <w:lang w:val="en-US" w:eastAsia="zh-CN"/>
              </w:rPr>
              <w:t>芦屯镇沙岗台村</w:t>
            </w:r>
          </w:p>
        </w:tc>
      </w:tr>
    </w:tbl>
    <w:p w14:paraId="63AE24C0">
      <w:pPr>
        <w:rPr>
          <w:rFonts w:hint="eastAsia"/>
        </w:rPr>
        <w:sectPr>
          <w:footerReference r:id="rId8" w:type="default"/>
          <w:pgSz w:w="11906" w:h="16838"/>
          <w:pgMar w:top="1440" w:right="1800" w:bottom="1440" w:left="1800" w:header="851" w:footer="992" w:gutter="0"/>
          <w:pgNumType w:fmt="decimal" w:start="1"/>
          <w:cols w:space="425" w:num="1"/>
          <w:docGrid w:type="lines" w:linePitch="312" w:charSpace="0"/>
        </w:sectPr>
      </w:pPr>
    </w:p>
    <w:p w14:paraId="72EF3CD2">
      <w:pPr>
        <w:pStyle w:val="2"/>
        <w:jc w:val="both"/>
        <w:rPr>
          <w:rFonts w:hint="eastAsia"/>
          <w:lang w:val="en-US" w:eastAsia="zh-CN"/>
        </w:rPr>
      </w:pPr>
      <w:r>
        <w:rPr>
          <w:rFonts w:hint="eastAsia"/>
          <w:lang w:val="en-US" w:eastAsia="zh-CN"/>
        </w:rPr>
        <w:t>附图：</w:t>
      </w:r>
    </w:p>
    <w:p w14:paraId="235E318D">
      <w:pPr>
        <w:jc w:val="center"/>
        <w:rPr>
          <w:rFonts w:hint="default" w:ascii="Times New Roman" w:hAnsi="Times New Roman" w:eastAsia="仿宋_GB2312" w:cs="宋体"/>
          <w:kern w:val="0"/>
          <w:sz w:val="32"/>
          <w:szCs w:val="24"/>
          <w:lang w:val="en-US" w:eastAsia="zh-CN" w:bidi="ar-SA"/>
        </w:rPr>
      </w:pPr>
      <w:r>
        <w:rPr>
          <w:rFonts w:hint="default"/>
          <w:lang w:val="en-US" w:eastAsia="zh-CN"/>
        </w:rPr>
        <w:drawing>
          <wp:inline distT="0" distB="0" distL="114300" distR="114300">
            <wp:extent cx="8183880" cy="5454015"/>
            <wp:effectExtent l="0" t="0" r="13335" b="7620"/>
            <wp:docPr id="2" name="图片 2" descr="公示附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示附图"/>
                    <pic:cNvPicPr>
                      <a:picLocks noChangeAspect="1"/>
                    </pic:cNvPicPr>
                  </pic:nvPicPr>
                  <pic:blipFill>
                    <a:blip r:embed="rId10"/>
                    <a:srcRect b="5656"/>
                    <a:stretch>
                      <a:fillRect/>
                    </a:stretch>
                  </pic:blipFill>
                  <pic:spPr>
                    <a:xfrm rot="5400000">
                      <a:off x="0" y="0"/>
                      <a:ext cx="8183880" cy="545401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方正小标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CF3C52" w:usb2="00000016" w:usb3="00000000" w:csb0="0004001F" w:csb1="00000000"/>
  </w:font>
  <w:font w:name="Arial Rounded MT Bold">
    <w:panose1 w:val="020F07040305040302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F1100">
    <w:pPr>
      <w:pStyle w:val="6"/>
      <w:jc w:val="center"/>
    </w:pPr>
  </w:p>
  <w:p w14:paraId="7A4BF8E6">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A5369">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9EA98">
    <w:pPr>
      <w:pStyle w:val="6"/>
      <w:jc w:val="center"/>
    </w:pPr>
  </w:p>
  <w:p w14:paraId="0D999187">
    <w:pPr>
      <w:pStyle w:val="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1CD5A">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11B626">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D11B626">
                    <w:pPr>
                      <w:pStyle w:val="6"/>
                    </w:pPr>
                    <w:r>
                      <w:fldChar w:fldCharType="begin"/>
                    </w:r>
                    <w:r>
                      <w:instrText xml:space="preserve"> PAGE  \* MERGEFORMAT </w:instrText>
                    </w:r>
                    <w:r>
                      <w:fldChar w:fldCharType="separate"/>
                    </w:r>
                    <w:r>
                      <w:t>2</w:t>
                    </w:r>
                    <w:r>
                      <w:fldChar w:fldCharType="end"/>
                    </w:r>
                  </w:p>
                </w:txbxContent>
              </v:textbox>
            </v:shape>
          </w:pict>
        </mc:Fallback>
      </mc:AlternateContent>
    </w:r>
  </w:p>
  <w:p w14:paraId="5A58818C">
    <w:pPr>
      <w:pStyle w:val="6"/>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16989">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2B705">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A4155"/>
    <w:multiLevelType w:val="multilevel"/>
    <w:tmpl w:val="CC9A4155"/>
    <w:lvl w:ilvl="0" w:tentative="0">
      <w:start w:val="1"/>
      <w:numFmt w:val="decimal"/>
      <w:pStyle w:val="4"/>
      <w:suff w:val="space"/>
      <w:lvlText w:val="第%1条"/>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E5678DA0"/>
    <w:multiLevelType w:val="singleLevel"/>
    <w:tmpl w:val="E5678DA0"/>
    <w:lvl w:ilvl="0" w:tentative="0">
      <w:start w:val="1"/>
      <w:numFmt w:val="decimal"/>
      <w:suff w:val="nothing"/>
      <w:lvlText w:val="（%1）"/>
      <w:lvlJc w:val="left"/>
    </w:lvl>
  </w:abstractNum>
  <w:abstractNum w:abstractNumId="2">
    <w:nsid w:val="46B3F401"/>
    <w:multiLevelType w:val="singleLevel"/>
    <w:tmpl w:val="46B3F401"/>
    <w:lvl w:ilvl="0" w:tentative="0">
      <w:start w:val="1"/>
      <w:numFmt w:val="decimal"/>
      <w:suff w:val="nothing"/>
      <w:lvlText w:val="（%1）"/>
      <w:lvlJc w:val="left"/>
    </w:lvl>
  </w:abstractNum>
  <w:abstractNum w:abstractNumId="3">
    <w:nsid w:val="7D325525"/>
    <w:multiLevelType w:val="singleLevel"/>
    <w:tmpl w:val="7D325525"/>
    <w:lvl w:ilvl="0" w:tentative="0">
      <w:start w:val="2"/>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mMDcxZjNlZWYyZjM1NjFmZDhhOGVlZTM0NGQ0YjMifQ=="/>
  </w:docVars>
  <w:rsids>
    <w:rsidRoot w:val="370A012F"/>
    <w:rsid w:val="0EE448FE"/>
    <w:rsid w:val="0FBB4997"/>
    <w:rsid w:val="14756EDC"/>
    <w:rsid w:val="370A012F"/>
    <w:rsid w:val="5CBA22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1"/>
    <w:pPr>
      <w:pageBreakBefore/>
      <w:spacing w:line="360" w:lineRule="auto"/>
      <w:jc w:val="center"/>
      <w:outlineLvl w:val="0"/>
    </w:pPr>
    <w:rPr>
      <w:rFonts w:ascii="黑体" w:hAnsi="黑体" w:eastAsia="方正小标宋_GBK" w:cs="黑体"/>
      <w:bCs/>
      <w:sz w:val="36"/>
      <w:szCs w:val="44"/>
    </w:rPr>
  </w:style>
  <w:style w:type="paragraph" w:styleId="3">
    <w:name w:val="heading 2"/>
    <w:basedOn w:val="1"/>
    <w:next w:val="1"/>
    <w:qFormat/>
    <w:uiPriority w:val="1"/>
    <w:pPr>
      <w:outlineLvl w:val="1"/>
    </w:pPr>
    <w:rPr>
      <w:rFonts w:ascii="黑体" w:eastAsia="黑体" w:cs="黑体"/>
      <w:bCs/>
      <w:sz w:val="32"/>
      <w:szCs w:val="30"/>
    </w:rPr>
  </w:style>
  <w:style w:type="paragraph" w:styleId="4">
    <w:name w:val="heading 3"/>
    <w:basedOn w:val="1"/>
    <w:next w:val="1"/>
    <w:qFormat/>
    <w:uiPriority w:val="9"/>
    <w:pPr>
      <w:numPr>
        <w:ilvl w:val="0"/>
        <w:numId w:val="1"/>
      </w:numPr>
      <w:tabs>
        <w:tab w:val="left" w:pos="420"/>
      </w:tabs>
      <w:spacing w:line="360" w:lineRule="auto"/>
      <w:outlineLvl w:val="2"/>
    </w:pPr>
    <w:rPr>
      <w:rFonts w:ascii="黑体" w:eastAsia="楷体" w:cs="黑体"/>
      <w:bCs/>
      <w:sz w:val="32"/>
      <w:szCs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pPr>
      <w:spacing w:line="600" w:lineRule="exact"/>
      <w:ind w:firstLine="200" w:firstLineChars="200"/>
      <w:contextualSpacing/>
      <w:jc w:val="both"/>
    </w:pPr>
    <w:rPr>
      <w:rFonts w:ascii="Times New Roman" w:eastAsia="仿宋_GB2312"/>
      <w:sz w:val="32"/>
    </w:rPr>
  </w:style>
  <w:style w:type="paragraph" w:styleId="6">
    <w:name w:val="footer"/>
    <w:basedOn w:val="1"/>
    <w:unhideWhenUsed/>
    <w:qFormat/>
    <w:uiPriority w:val="99"/>
    <w:pPr>
      <w:tabs>
        <w:tab w:val="center" w:pos="4153"/>
        <w:tab w:val="right" w:pos="8306"/>
      </w:tabs>
      <w:snapToGrid w:val="0"/>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4194</Words>
  <Characters>4481</Characters>
  <Lines>0</Lines>
  <Paragraphs>0</Paragraphs>
  <TotalTime>219</TotalTime>
  <ScaleCrop>false</ScaleCrop>
  <LinksUpToDate>false</LinksUpToDate>
  <CharactersWithSpaces>4493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2025-09-24T02:21:00Z</dcterms:created>
  <dc:creator>王晨</dc:creator>
  <cp:lastModifiedBy>琼</cp:lastModifiedBy>
  <dcterms:modified xsi:type="dcterms:W3CDTF">2025-09-26T02:13:49Z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1C0C2A768F00447997C9152C1030C708_13</vt:lpwstr>
  </property>
  <property fmtid="{D5CDD505-2E9C-101B-9397-08002B2CF9AE}" pid="4" name="KSOTemplateDocerSaveRecord">
    <vt:lpwstr>eyJoZGlkIjoiOGM4ZjFkZTk1NDZiZDk2MGMyYzY0ODQxOWRhODQ1NGEiLCJ1c2VySWQiOiI0NDA3MTg4MjcifQ==</vt:lpwstr>
  </property>
</Properties>
</file>